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AEA28F6" w14:textId="5C98F719" w:rsidR="002E1935" w:rsidRPr="002E1935" w:rsidRDefault="002E1935" w:rsidP="002E1935">
      <w:pPr>
        <w:ind w:left="0" w:firstLine="0"/>
        <w:jc w:val="center"/>
        <w:rPr>
          <w:b/>
          <w:bCs/>
          <w:sz w:val="36"/>
          <w:szCs w:val="36"/>
          <w:u w:val="single"/>
        </w:rPr>
      </w:pPr>
      <w:r w:rsidRPr="002E1935">
        <w:rPr>
          <w:b/>
          <w:bCs/>
          <w:sz w:val="36"/>
          <w:szCs w:val="36"/>
          <w:u w:val="single"/>
        </w:rPr>
        <w:t>Περιβαλλοντικής Φύσης Μαθηματικό Πρόβλημα</w:t>
      </w:r>
    </w:p>
    <w:p w14:paraId="535329DC" w14:textId="467E250A" w:rsidR="002E1935" w:rsidRDefault="002E1935" w:rsidP="002E1935">
      <w:pPr>
        <w:ind w:left="0" w:firstLine="0"/>
        <w:jc w:val="center"/>
        <w:rPr>
          <w:b/>
          <w:bCs/>
          <w:sz w:val="36"/>
          <w:szCs w:val="36"/>
          <w:u w:val="single"/>
        </w:rPr>
      </w:pPr>
      <w:r w:rsidRPr="002E1935">
        <w:rPr>
          <w:b/>
          <w:bCs/>
          <w:sz w:val="36"/>
          <w:szCs w:val="36"/>
          <w:u w:val="single"/>
        </w:rPr>
        <w:t>Η υπερκατανάλωση του ηλεκτρικού ρεύματος</w:t>
      </w:r>
    </w:p>
    <w:p w14:paraId="5691B7A0" w14:textId="77777777" w:rsidR="002E1935" w:rsidRDefault="002E1935" w:rsidP="002E1935">
      <w:pPr>
        <w:ind w:left="0" w:firstLine="0"/>
        <w:jc w:val="center"/>
        <w:rPr>
          <w:noProof/>
        </w:rPr>
      </w:pPr>
    </w:p>
    <w:p w14:paraId="092D2D6A" w14:textId="77777777" w:rsidR="002E1935" w:rsidRDefault="002E1935" w:rsidP="002E1935">
      <w:pPr>
        <w:ind w:left="0" w:firstLine="0"/>
        <w:jc w:val="center"/>
        <w:rPr>
          <w:noProof/>
        </w:rPr>
      </w:pPr>
    </w:p>
    <w:p w14:paraId="5C263761" w14:textId="195381F3" w:rsidR="002E1935" w:rsidRDefault="002E1935" w:rsidP="002E1935">
      <w:pPr>
        <w:ind w:left="0" w:firstLine="0"/>
        <w:jc w:val="center"/>
        <w:rPr>
          <w:b/>
          <w:bCs/>
          <w:sz w:val="36"/>
          <w:szCs w:val="36"/>
          <w:u w:val="single"/>
        </w:rPr>
      </w:pPr>
      <w:r>
        <w:rPr>
          <w:noProof/>
          <w:lang w:eastAsia="el-GR"/>
        </w:rPr>
        <w:drawing>
          <wp:inline distT="0" distB="0" distL="0" distR="0" wp14:anchorId="1B787143" wp14:editId="0459CC0E">
            <wp:extent cx="5731510" cy="2743200"/>
            <wp:effectExtent l="0" t="0" r="0" b="0"/>
            <wp:docPr id="5" name="Picture 4" descr="Το ΕΚΠΑ στα 70 καλύτερα Πανεπιστήμια Παγκοσμίως - ΘΕΩΡΗΤΙΚ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Το ΕΚΠΑ στα 70 καλύτερα Πανεπιστήμια Παγκοσμίως - ΘΕΩΡΗΤΙΚΟ"/>
                    <pic:cNvPicPr>
                      <a:picLocks noChangeAspect="1" noChangeArrowheads="1"/>
                    </pic:cNvPicPr>
                  </pic:nvPicPr>
                  <pic:blipFill rotWithShape="1">
                    <a:blip r:embed="rId5">
                      <a:extLst>
                        <a:ext uri="{28A0092B-C50C-407E-A947-70E740481C1C}">
                          <a14:useLocalDpi xmlns:a14="http://schemas.microsoft.com/office/drawing/2010/main" val="0"/>
                        </a:ext>
                      </a:extLst>
                    </a:blip>
                    <a:srcRect l="2160" t="28596" r="-2160" b="23244"/>
                    <a:stretch/>
                  </pic:blipFill>
                  <pic:spPr bwMode="auto">
                    <a:xfrm>
                      <a:off x="0" y="0"/>
                      <a:ext cx="5731510" cy="2743200"/>
                    </a:xfrm>
                    <a:prstGeom prst="rect">
                      <a:avLst/>
                    </a:prstGeom>
                    <a:noFill/>
                    <a:ln>
                      <a:noFill/>
                    </a:ln>
                    <a:extLst>
                      <a:ext uri="{53640926-AAD7-44D8-BBD7-CCE9431645EC}">
                        <a14:shadowObscured xmlns:a14="http://schemas.microsoft.com/office/drawing/2010/main"/>
                      </a:ext>
                    </a:extLst>
                  </pic:spPr>
                </pic:pic>
              </a:graphicData>
            </a:graphic>
          </wp:inline>
        </w:drawing>
      </w:r>
    </w:p>
    <w:p w14:paraId="4A46B0CA" w14:textId="77777777" w:rsidR="002E1935" w:rsidRDefault="002E1935" w:rsidP="002E1935">
      <w:pPr>
        <w:ind w:left="0" w:firstLine="0"/>
        <w:jc w:val="center"/>
        <w:rPr>
          <w:b/>
          <w:bCs/>
          <w:sz w:val="36"/>
          <w:szCs w:val="36"/>
          <w:u w:val="single"/>
        </w:rPr>
      </w:pPr>
    </w:p>
    <w:p w14:paraId="30B01C0E" w14:textId="77777777" w:rsidR="002E1935" w:rsidRDefault="002E1935" w:rsidP="002E1935">
      <w:pPr>
        <w:ind w:left="0" w:firstLine="0"/>
        <w:jc w:val="center"/>
        <w:rPr>
          <w:b/>
          <w:bCs/>
          <w:sz w:val="36"/>
          <w:szCs w:val="36"/>
          <w:u w:val="single"/>
        </w:rPr>
      </w:pPr>
    </w:p>
    <w:p w14:paraId="27FF8CE8" w14:textId="555F1DB2" w:rsidR="002E1935" w:rsidRPr="002E1935" w:rsidRDefault="002E1935" w:rsidP="002E1935">
      <w:pPr>
        <w:ind w:left="0" w:firstLine="0"/>
        <w:jc w:val="center"/>
        <w:rPr>
          <w:b/>
          <w:bCs/>
          <w:sz w:val="36"/>
          <w:szCs w:val="36"/>
        </w:rPr>
      </w:pPr>
      <w:r w:rsidRPr="002E1935">
        <w:rPr>
          <w:b/>
          <w:bCs/>
          <w:sz w:val="36"/>
          <w:szCs w:val="36"/>
        </w:rPr>
        <w:t>Κίτσιος Κωνσταντίνος              ΑΜ: 1112202000293</w:t>
      </w:r>
    </w:p>
    <w:p w14:paraId="48C67EE1" w14:textId="6C19D658" w:rsidR="002E1935" w:rsidRPr="002E1935" w:rsidRDefault="002E1935" w:rsidP="002E1935">
      <w:pPr>
        <w:ind w:left="0" w:firstLine="0"/>
        <w:jc w:val="center"/>
        <w:rPr>
          <w:b/>
          <w:bCs/>
          <w:sz w:val="36"/>
          <w:szCs w:val="36"/>
        </w:rPr>
      </w:pPr>
      <w:proofErr w:type="spellStart"/>
      <w:r w:rsidRPr="002E1935">
        <w:rPr>
          <w:b/>
          <w:bCs/>
          <w:sz w:val="36"/>
          <w:szCs w:val="36"/>
        </w:rPr>
        <w:t>Παλαμπουΐκης</w:t>
      </w:r>
      <w:proofErr w:type="spellEnd"/>
      <w:r w:rsidRPr="002E1935">
        <w:rPr>
          <w:b/>
          <w:bCs/>
          <w:sz w:val="36"/>
          <w:szCs w:val="36"/>
        </w:rPr>
        <w:t xml:space="preserve"> Περικλής        ΑΜ: 1112202000161</w:t>
      </w:r>
    </w:p>
    <w:p w14:paraId="41D26340" w14:textId="176734C1" w:rsidR="002E1935" w:rsidRDefault="002E1935" w:rsidP="002E1935">
      <w:pPr>
        <w:ind w:left="0" w:firstLine="0"/>
        <w:jc w:val="center"/>
        <w:rPr>
          <w:b/>
          <w:bCs/>
          <w:sz w:val="36"/>
          <w:szCs w:val="36"/>
        </w:rPr>
      </w:pPr>
      <w:proofErr w:type="spellStart"/>
      <w:r w:rsidRPr="002E1935">
        <w:rPr>
          <w:b/>
          <w:bCs/>
          <w:sz w:val="36"/>
          <w:szCs w:val="36"/>
        </w:rPr>
        <w:t>Τσούτση</w:t>
      </w:r>
      <w:proofErr w:type="spellEnd"/>
      <w:r w:rsidRPr="002E1935">
        <w:rPr>
          <w:b/>
          <w:bCs/>
          <w:sz w:val="36"/>
          <w:szCs w:val="36"/>
        </w:rPr>
        <w:t xml:space="preserve"> Αθηνά                        ΑΜ: 1112202000235</w:t>
      </w:r>
    </w:p>
    <w:p w14:paraId="47B35BD8" w14:textId="77777777" w:rsidR="002E1935" w:rsidRDefault="002E1935" w:rsidP="002E1935">
      <w:pPr>
        <w:ind w:left="0" w:firstLine="0"/>
        <w:jc w:val="center"/>
        <w:rPr>
          <w:b/>
          <w:bCs/>
          <w:sz w:val="36"/>
          <w:szCs w:val="36"/>
        </w:rPr>
      </w:pPr>
    </w:p>
    <w:p w14:paraId="49BB0BAF" w14:textId="77777777" w:rsidR="002E1935" w:rsidRDefault="002E1935" w:rsidP="002E1935">
      <w:pPr>
        <w:ind w:left="0" w:firstLine="0"/>
        <w:jc w:val="center"/>
        <w:rPr>
          <w:b/>
          <w:bCs/>
          <w:sz w:val="36"/>
          <w:szCs w:val="36"/>
        </w:rPr>
      </w:pPr>
    </w:p>
    <w:p w14:paraId="76297205" w14:textId="77777777" w:rsidR="002E1935" w:rsidRDefault="002E1935" w:rsidP="002E1935">
      <w:pPr>
        <w:ind w:left="0" w:firstLine="0"/>
        <w:jc w:val="center"/>
        <w:rPr>
          <w:b/>
          <w:bCs/>
          <w:sz w:val="36"/>
          <w:szCs w:val="36"/>
        </w:rPr>
      </w:pPr>
    </w:p>
    <w:p w14:paraId="669FDACE" w14:textId="77777777" w:rsidR="002E1935" w:rsidRDefault="002E1935" w:rsidP="002E1935">
      <w:pPr>
        <w:ind w:left="0" w:firstLine="0"/>
        <w:jc w:val="center"/>
        <w:rPr>
          <w:b/>
          <w:bCs/>
          <w:sz w:val="36"/>
          <w:szCs w:val="36"/>
        </w:rPr>
      </w:pPr>
    </w:p>
    <w:p w14:paraId="35DDD43C" w14:textId="77777777" w:rsidR="002E1935" w:rsidRDefault="002E1935" w:rsidP="002E1935">
      <w:pPr>
        <w:ind w:left="0" w:firstLine="0"/>
        <w:jc w:val="center"/>
        <w:rPr>
          <w:b/>
          <w:bCs/>
          <w:sz w:val="36"/>
          <w:szCs w:val="36"/>
        </w:rPr>
      </w:pPr>
    </w:p>
    <w:p w14:paraId="09D9D014" w14:textId="77777777" w:rsidR="002E1935" w:rsidRDefault="002E1935" w:rsidP="002E1935">
      <w:pPr>
        <w:ind w:left="0" w:firstLine="0"/>
        <w:jc w:val="center"/>
        <w:rPr>
          <w:b/>
          <w:bCs/>
          <w:sz w:val="36"/>
          <w:szCs w:val="36"/>
        </w:rPr>
      </w:pPr>
    </w:p>
    <w:p w14:paraId="7D9E330C" w14:textId="204AC724" w:rsidR="002E1935" w:rsidRPr="00C604F3" w:rsidRDefault="00C604F3" w:rsidP="002E1935">
      <w:pPr>
        <w:ind w:left="0" w:firstLine="0"/>
        <w:jc w:val="center"/>
        <w:rPr>
          <w:b/>
          <w:bCs/>
          <w:sz w:val="72"/>
          <w:szCs w:val="72"/>
        </w:rPr>
      </w:pPr>
      <w:r w:rsidRPr="00C604F3">
        <w:rPr>
          <w:b/>
          <w:bCs/>
          <w:sz w:val="72"/>
          <w:szCs w:val="72"/>
        </w:rPr>
        <w:lastRenderedPageBreak/>
        <w:t>Περιεχόμενα</w:t>
      </w:r>
    </w:p>
    <w:p w14:paraId="32B032E5" w14:textId="77777777" w:rsidR="00C604F3" w:rsidRDefault="00C604F3" w:rsidP="002E1935">
      <w:pPr>
        <w:ind w:left="0" w:firstLine="0"/>
        <w:jc w:val="center"/>
        <w:rPr>
          <w:b/>
          <w:bCs/>
          <w:sz w:val="36"/>
          <w:szCs w:val="36"/>
        </w:rPr>
      </w:pPr>
    </w:p>
    <w:p w14:paraId="2A811DC4" w14:textId="379A46CC" w:rsidR="00C604F3" w:rsidRDefault="00C604F3" w:rsidP="00C604F3">
      <w:pPr>
        <w:pStyle w:val="a3"/>
        <w:numPr>
          <w:ilvl w:val="0"/>
          <w:numId w:val="2"/>
        </w:numPr>
        <w:rPr>
          <w:b/>
          <w:bCs/>
          <w:sz w:val="36"/>
          <w:szCs w:val="36"/>
        </w:rPr>
      </w:pPr>
      <w:r>
        <w:rPr>
          <w:b/>
          <w:bCs/>
          <w:sz w:val="36"/>
          <w:szCs w:val="36"/>
        </w:rPr>
        <w:t>Το πρόβλημα και η λύση του</w:t>
      </w:r>
    </w:p>
    <w:p w14:paraId="33E74E1B" w14:textId="14FB2DC2" w:rsidR="00C604F3" w:rsidRDefault="00C604F3" w:rsidP="00C604F3">
      <w:pPr>
        <w:pStyle w:val="a3"/>
        <w:numPr>
          <w:ilvl w:val="0"/>
          <w:numId w:val="2"/>
        </w:numPr>
        <w:rPr>
          <w:b/>
          <w:bCs/>
          <w:sz w:val="36"/>
          <w:szCs w:val="36"/>
        </w:rPr>
      </w:pPr>
      <w:r>
        <w:rPr>
          <w:b/>
          <w:bCs/>
          <w:sz w:val="36"/>
          <w:szCs w:val="36"/>
        </w:rPr>
        <w:t>Περιγραφή σχεδιασμού τ</w:t>
      </w:r>
      <w:r w:rsidR="009914B1">
        <w:rPr>
          <w:b/>
          <w:bCs/>
          <w:sz w:val="36"/>
          <w:szCs w:val="36"/>
        </w:rPr>
        <w:t>ων ερωτημάτων</w:t>
      </w:r>
    </w:p>
    <w:p w14:paraId="5198FA3C" w14:textId="3E0A4BFA" w:rsidR="00C604F3" w:rsidRDefault="00C604F3" w:rsidP="00C604F3">
      <w:pPr>
        <w:pStyle w:val="a3"/>
        <w:numPr>
          <w:ilvl w:val="0"/>
          <w:numId w:val="2"/>
        </w:numPr>
        <w:rPr>
          <w:b/>
          <w:bCs/>
          <w:sz w:val="36"/>
          <w:szCs w:val="36"/>
        </w:rPr>
      </w:pPr>
      <w:r>
        <w:rPr>
          <w:b/>
          <w:bCs/>
          <w:sz w:val="36"/>
          <w:szCs w:val="36"/>
        </w:rPr>
        <w:t>Περιβαλλοντικής φύσης ζήτημα</w:t>
      </w:r>
    </w:p>
    <w:p w14:paraId="38C11811" w14:textId="13C23068" w:rsidR="00C604F3" w:rsidRDefault="00C604F3" w:rsidP="00C604F3">
      <w:pPr>
        <w:pStyle w:val="a3"/>
        <w:numPr>
          <w:ilvl w:val="0"/>
          <w:numId w:val="2"/>
        </w:numPr>
        <w:rPr>
          <w:b/>
          <w:bCs/>
          <w:sz w:val="36"/>
          <w:szCs w:val="36"/>
        </w:rPr>
      </w:pPr>
      <w:r>
        <w:rPr>
          <w:b/>
          <w:bCs/>
          <w:sz w:val="36"/>
          <w:szCs w:val="36"/>
        </w:rPr>
        <w:t>Το πλαίσιο διδασκαλίας</w:t>
      </w:r>
    </w:p>
    <w:p w14:paraId="5803EBAF" w14:textId="76AA6EAC" w:rsidR="00C604F3" w:rsidRDefault="00C604F3" w:rsidP="00C604F3">
      <w:pPr>
        <w:pStyle w:val="a3"/>
        <w:numPr>
          <w:ilvl w:val="0"/>
          <w:numId w:val="2"/>
        </w:numPr>
        <w:rPr>
          <w:b/>
          <w:bCs/>
          <w:sz w:val="36"/>
          <w:szCs w:val="36"/>
        </w:rPr>
      </w:pPr>
      <w:r>
        <w:rPr>
          <w:b/>
          <w:bCs/>
          <w:sz w:val="36"/>
          <w:szCs w:val="36"/>
        </w:rPr>
        <w:t>Πηγές – Βιβλιογραφία</w:t>
      </w:r>
    </w:p>
    <w:p w14:paraId="33124867" w14:textId="77777777" w:rsidR="00C604F3" w:rsidRDefault="00C604F3" w:rsidP="00C604F3">
      <w:pPr>
        <w:rPr>
          <w:b/>
          <w:bCs/>
          <w:sz w:val="36"/>
          <w:szCs w:val="36"/>
        </w:rPr>
      </w:pPr>
    </w:p>
    <w:p w14:paraId="05C189B1" w14:textId="77777777" w:rsidR="00C604F3" w:rsidRDefault="00C604F3" w:rsidP="00C604F3">
      <w:pPr>
        <w:rPr>
          <w:b/>
          <w:bCs/>
          <w:sz w:val="36"/>
          <w:szCs w:val="36"/>
        </w:rPr>
      </w:pPr>
    </w:p>
    <w:p w14:paraId="6B752D62" w14:textId="77777777" w:rsidR="00C604F3" w:rsidRDefault="00C604F3" w:rsidP="00C604F3">
      <w:pPr>
        <w:rPr>
          <w:b/>
          <w:bCs/>
          <w:sz w:val="36"/>
          <w:szCs w:val="36"/>
        </w:rPr>
      </w:pPr>
    </w:p>
    <w:p w14:paraId="001DCA40" w14:textId="77777777" w:rsidR="00C604F3" w:rsidRDefault="00C604F3" w:rsidP="00C604F3">
      <w:pPr>
        <w:rPr>
          <w:b/>
          <w:bCs/>
          <w:sz w:val="36"/>
          <w:szCs w:val="36"/>
        </w:rPr>
      </w:pPr>
    </w:p>
    <w:p w14:paraId="096D73A8" w14:textId="77777777" w:rsidR="00C604F3" w:rsidRDefault="00C604F3" w:rsidP="00C604F3">
      <w:pPr>
        <w:rPr>
          <w:b/>
          <w:bCs/>
          <w:sz w:val="36"/>
          <w:szCs w:val="36"/>
        </w:rPr>
      </w:pPr>
    </w:p>
    <w:p w14:paraId="1A820E37" w14:textId="77777777" w:rsidR="00C604F3" w:rsidRDefault="00C604F3" w:rsidP="00C604F3">
      <w:pPr>
        <w:rPr>
          <w:b/>
          <w:bCs/>
          <w:sz w:val="36"/>
          <w:szCs w:val="36"/>
        </w:rPr>
      </w:pPr>
    </w:p>
    <w:p w14:paraId="571AA0D6" w14:textId="77777777" w:rsidR="00C604F3" w:rsidRDefault="00C604F3" w:rsidP="00C604F3">
      <w:pPr>
        <w:rPr>
          <w:b/>
          <w:bCs/>
          <w:sz w:val="36"/>
          <w:szCs w:val="36"/>
        </w:rPr>
      </w:pPr>
    </w:p>
    <w:p w14:paraId="103BD1DE" w14:textId="77777777" w:rsidR="00C604F3" w:rsidRDefault="00C604F3" w:rsidP="00C604F3">
      <w:pPr>
        <w:rPr>
          <w:b/>
          <w:bCs/>
          <w:sz w:val="36"/>
          <w:szCs w:val="36"/>
        </w:rPr>
      </w:pPr>
    </w:p>
    <w:p w14:paraId="23EA3908" w14:textId="77777777" w:rsidR="00C604F3" w:rsidRDefault="00C604F3" w:rsidP="00C604F3">
      <w:pPr>
        <w:rPr>
          <w:b/>
          <w:bCs/>
          <w:sz w:val="36"/>
          <w:szCs w:val="36"/>
        </w:rPr>
      </w:pPr>
    </w:p>
    <w:p w14:paraId="2A7AB466" w14:textId="77777777" w:rsidR="00C604F3" w:rsidRDefault="00C604F3" w:rsidP="00C604F3">
      <w:pPr>
        <w:rPr>
          <w:b/>
          <w:bCs/>
          <w:sz w:val="36"/>
          <w:szCs w:val="36"/>
        </w:rPr>
      </w:pPr>
    </w:p>
    <w:p w14:paraId="5A64C244" w14:textId="77777777" w:rsidR="00C604F3" w:rsidRDefault="00C604F3" w:rsidP="00C604F3">
      <w:pPr>
        <w:rPr>
          <w:b/>
          <w:bCs/>
          <w:sz w:val="36"/>
          <w:szCs w:val="36"/>
        </w:rPr>
      </w:pPr>
    </w:p>
    <w:p w14:paraId="7875189D" w14:textId="77777777" w:rsidR="00C604F3" w:rsidRDefault="00C604F3" w:rsidP="00C604F3">
      <w:pPr>
        <w:rPr>
          <w:b/>
          <w:bCs/>
          <w:sz w:val="36"/>
          <w:szCs w:val="36"/>
        </w:rPr>
      </w:pPr>
    </w:p>
    <w:p w14:paraId="50522CD3" w14:textId="77777777" w:rsidR="00C604F3" w:rsidRDefault="00C604F3" w:rsidP="00C604F3">
      <w:pPr>
        <w:rPr>
          <w:b/>
          <w:bCs/>
          <w:sz w:val="36"/>
          <w:szCs w:val="36"/>
        </w:rPr>
      </w:pPr>
    </w:p>
    <w:p w14:paraId="1202C421" w14:textId="445B98A1" w:rsidR="00C604F3" w:rsidRDefault="00C604F3" w:rsidP="00C604F3">
      <w:pPr>
        <w:jc w:val="center"/>
        <w:rPr>
          <w:b/>
          <w:bCs/>
          <w:sz w:val="52"/>
          <w:szCs w:val="52"/>
        </w:rPr>
      </w:pPr>
      <w:r w:rsidRPr="00C604F3">
        <w:rPr>
          <w:b/>
          <w:bCs/>
          <w:sz w:val="52"/>
          <w:szCs w:val="52"/>
        </w:rPr>
        <w:lastRenderedPageBreak/>
        <w:t>Το πρόβλημα</w:t>
      </w:r>
    </w:p>
    <w:p w14:paraId="087BA025" w14:textId="15A964B9" w:rsidR="0003501F" w:rsidRPr="00236384" w:rsidRDefault="00C604F3" w:rsidP="00236384">
      <w:pPr>
        <w:ind w:firstLine="0"/>
        <w:jc w:val="left"/>
        <w:rPr>
          <w:sz w:val="28"/>
          <w:szCs w:val="28"/>
        </w:rPr>
      </w:pPr>
      <w:r w:rsidRPr="00236384">
        <w:rPr>
          <w:sz w:val="28"/>
          <w:szCs w:val="28"/>
        </w:rPr>
        <w:t xml:space="preserve">Δίνεται το παρακάτω διάγραμμα πίτας στο οποίο αναγράφονται τα ποσοστά κατανάλωσης ηλεκτρικού ρεύματος </w:t>
      </w:r>
      <w:r w:rsidR="0003501F" w:rsidRPr="00236384">
        <w:rPr>
          <w:sz w:val="28"/>
          <w:szCs w:val="28"/>
        </w:rPr>
        <w:t>ανά οικιακή δραστηριότητα.</w:t>
      </w:r>
    </w:p>
    <w:p w14:paraId="7BA8BBC9" w14:textId="0BF89B00" w:rsidR="0003501F" w:rsidRDefault="0003501F" w:rsidP="0003501F">
      <w:pPr>
        <w:pStyle w:val="Web"/>
      </w:pPr>
      <w:r>
        <w:rPr>
          <w:noProof/>
        </w:rPr>
        <w:drawing>
          <wp:inline distT="0" distB="0" distL="0" distR="0" wp14:anchorId="4EE7506D" wp14:editId="6BD393C3">
            <wp:extent cx="5725159" cy="3480954"/>
            <wp:effectExtent l="0" t="0" r="0" b="571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6">
                      <a:extLst>
                        <a:ext uri="{28A0092B-C50C-407E-A947-70E740481C1C}">
                          <a14:useLocalDpi xmlns:a14="http://schemas.microsoft.com/office/drawing/2010/main" val="0"/>
                        </a:ext>
                      </a:extLst>
                    </a:blip>
                    <a:srcRect l="18006"/>
                    <a:stretch/>
                  </pic:blipFill>
                  <pic:spPr bwMode="auto">
                    <a:xfrm>
                      <a:off x="0" y="0"/>
                      <a:ext cx="5740302" cy="3490161"/>
                    </a:xfrm>
                    <a:prstGeom prst="rect">
                      <a:avLst/>
                    </a:prstGeom>
                    <a:noFill/>
                    <a:ln>
                      <a:noFill/>
                    </a:ln>
                    <a:extLst>
                      <a:ext uri="{53640926-AAD7-44D8-BBD7-CCE9431645EC}">
                        <a14:shadowObscured xmlns:a14="http://schemas.microsoft.com/office/drawing/2010/main"/>
                      </a:ext>
                    </a:extLst>
                  </pic:spPr>
                </pic:pic>
              </a:graphicData>
            </a:graphic>
          </wp:inline>
        </w:drawing>
      </w:r>
    </w:p>
    <w:p w14:paraId="2F4F7933" w14:textId="4E93AF5C" w:rsidR="00EC25AC" w:rsidRPr="00236384" w:rsidRDefault="00EC25AC" w:rsidP="0003501F">
      <w:pPr>
        <w:pStyle w:val="Web"/>
        <w:rPr>
          <w:sz w:val="28"/>
          <w:szCs w:val="28"/>
        </w:rPr>
      </w:pPr>
      <w:r w:rsidRPr="00236384">
        <w:rPr>
          <w:sz w:val="28"/>
          <w:szCs w:val="28"/>
        </w:rPr>
        <w:t>Στην Αθήνα το πλήθος των νοικοκυριών το 2023 ανέρχεται στα 1,5 εκατομμύριο περίπου. Το κάθε νοικοκυριό καταναλώνει κατά μέσο όρο 400</w:t>
      </w:r>
      <w:r w:rsidRPr="00236384">
        <w:rPr>
          <w:sz w:val="28"/>
          <w:szCs w:val="28"/>
          <w:lang w:val="en-US"/>
        </w:rPr>
        <w:t>kwh</w:t>
      </w:r>
      <w:r w:rsidRPr="00236384">
        <w:rPr>
          <w:sz w:val="28"/>
          <w:szCs w:val="28"/>
        </w:rPr>
        <w:t xml:space="preserve"> ανά μήνα. Το κόστος της κιλοβατώρας είναι 0,15€. Εκτιμάται ότι σε παγκόσμια κλίμακα το 35% της ηλεκτρικής ενέργειας σπαταλάται.</w:t>
      </w:r>
    </w:p>
    <w:p w14:paraId="34CF867C" w14:textId="0F6C7524" w:rsidR="00EC25AC" w:rsidRPr="00236384" w:rsidRDefault="00EC25AC" w:rsidP="0003501F">
      <w:pPr>
        <w:pStyle w:val="Web"/>
        <w:rPr>
          <w:sz w:val="28"/>
          <w:szCs w:val="28"/>
        </w:rPr>
      </w:pPr>
      <w:r w:rsidRPr="00236384">
        <w:rPr>
          <w:sz w:val="28"/>
          <w:szCs w:val="28"/>
        </w:rPr>
        <w:t>Α) Βλέποντας το παραπάνω διάγραμμα, να προτείνετε τρείς τρόπους με τους οποίους μπορεί να μειωθεί η άσκοπη χρήση ηλεκτρικού ρεύματος σε ένα σπίτι. (ο κάθε τρόπος να αφορά διαφορετική δραστηριότητα)</w:t>
      </w:r>
    </w:p>
    <w:p w14:paraId="67001337" w14:textId="52315A88" w:rsidR="00EC25AC" w:rsidRPr="00236384" w:rsidRDefault="00CD0700" w:rsidP="0003501F">
      <w:pPr>
        <w:pStyle w:val="Web"/>
        <w:rPr>
          <w:sz w:val="28"/>
          <w:szCs w:val="28"/>
        </w:rPr>
      </w:pPr>
      <w:r w:rsidRPr="00236384">
        <w:rPr>
          <w:sz w:val="28"/>
          <w:szCs w:val="28"/>
        </w:rPr>
        <w:t xml:space="preserve">Β) Να υπολογιστεί η συνολική ποσότητα ηλεκτρικού ρεύματος που καταναλώνεται στην Αθήνα σε κιλοβατώρες ανά μήνα, </w:t>
      </w:r>
      <w:r w:rsidR="00621697" w:rsidRPr="00236384">
        <w:rPr>
          <w:sz w:val="28"/>
          <w:szCs w:val="28"/>
        </w:rPr>
        <w:t>καθώς</w:t>
      </w:r>
      <w:r w:rsidRPr="00236384">
        <w:rPr>
          <w:sz w:val="28"/>
          <w:szCs w:val="28"/>
        </w:rPr>
        <w:t xml:space="preserve"> και τη συνολική ποσότητα ηλεκτρικού ρεύματος για τις επιμέρους οικιακές χρήσεις του διαγράμματος μηνιαία, σε κάθε νοικοκυριό.</w:t>
      </w:r>
    </w:p>
    <w:p w14:paraId="0710967E" w14:textId="4E4E894B" w:rsidR="007A2EB1" w:rsidRPr="00236384" w:rsidRDefault="00CD0700" w:rsidP="0003501F">
      <w:pPr>
        <w:pStyle w:val="Web"/>
        <w:rPr>
          <w:sz w:val="28"/>
          <w:szCs w:val="28"/>
        </w:rPr>
      </w:pPr>
      <w:r w:rsidRPr="00236384">
        <w:rPr>
          <w:sz w:val="28"/>
          <w:szCs w:val="28"/>
        </w:rPr>
        <w:t xml:space="preserve">Γ) Έστω ότι η εφαρμογή του πρώτου μέτρου του Α ερωτήματος οδηγεί σε 25% μείωση της κατανάλωσης ηλεκτρικού </w:t>
      </w:r>
      <w:r w:rsidR="00621697" w:rsidRPr="00236384">
        <w:rPr>
          <w:sz w:val="28"/>
          <w:szCs w:val="28"/>
        </w:rPr>
        <w:t>ρεύματος</w:t>
      </w:r>
      <w:r w:rsidRPr="00236384">
        <w:rPr>
          <w:sz w:val="28"/>
          <w:szCs w:val="28"/>
        </w:rPr>
        <w:t xml:space="preserve"> </w:t>
      </w:r>
      <w:r w:rsidR="007A2EB1" w:rsidRPr="00236384">
        <w:rPr>
          <w:sz w:val="28"/>
          <w:szCs w:val="28"/>
        </w:rPr>
        <w:t xml:space="preserve">(σε κιλοβατώρες) στην κατηγορία αυτή. Η εφαρμογή του δεύτερου μέτρου οδηγεί σε μείωση κατά 20% </w:t>
      </w:r>
      <w:r w:rsidR="007A2EB1" w:rsidRPr="00236384">
        <w:rPr>
          <w:sz w:val="28"/>
          <w:szCs w:val="28"/>
        </w:rPr>
        <w:lastRenderedPageBreak/>
        <w:t xml:space="preserve">και η εφαρμογή του τρίτου σε μείωση κατά 10%. Να βρεθεί η νέα κατανάλωση ηλεκτρικού ρεύματος σε καθεμία </w:t>
      </w:r>
      <w:r w:rsidR="00621697" w:rsidRPr="00236384">
        <w:rPr>
          <w:sz w:val="28"/>
          <w:szCs w:val="28"/>
        </w:rPr>
        <w:t>από</w:t>
      </w:r>
      <w:r w:rsidR="007A2EB1" w:rsidRPr="00236384">
        <w:rPr>
          <w:sz w:val="28"/>
          <w:szCs w:val="28"/>
        </w:rPr>
        <w:t xml:space="preserve"> τις τρεις κατηγορίες. Επίσης να βρεθεί το συνολικό χρηματικό ποσό που εξοικονομεί το κάθε σπίτι ανά μήνα εφαρμόζοντας τις παραπάνω προτάσεις.</w:t>
      </w:r>
    </w:p>
    <w:p w14:paraId="4251A3A8" w14:textId="5A8E5EB7" w:rsidR="007A2EB1" w:rsidRPr="00236384" w:rsidRDefault="007A2EB1" w:rsidP="0003501F">
      <w:pPr>
        <w:pStyle w:val="Web"/>
        <w:rPr>
          <w:sz w:val="28"/>
          <w:szCs w:val="28"/>
        </w:rPr>
      </w:pPr>
      <w:r w:rsidRPr="00236384">
        <w:rPr>
          <w:sz w:val="28"/>
          <w:szCs w:val="28"/>
        </w:rPr>
        <w:t xml:space="preserve">Δ) Ένα σπίτι για να μπορέσει να τηρεί τους παραπάνω κανόνες αποφασίζει να επενδύσει σε ένα σύστημα τεχνολογιών ενεργειακής απόδοσης του οποίου το κόστος ανέρχεται στα </w:t>
      </w:r>
      <w:r w:rsidR="007157F1">
        <w:rPr>
          <w:sz w:val="28"/>
          <w:szCs w:val="28"/>
        </w:rPr>
        <w:t>500</w:t>
      </w:r>
      <w:r w:rsidRPr="00236384">
        <w:rPr>
          <w:sz w:val="28"/>
          <w:szCs w:val="28"/>
        </w:rPr>
        <w:t xml:space="preserve">€. </w:t>
      </w:r>
      <w:r w:rsidR="00621697" w:rsidRPr="00236384">
        <w:rPr>
          <w:sz w:val="28"/>
          <w:szCs w:val="28"/>
        </w:rPr>
        <w:t>Πιστεύετε</w:t>
      </w:r>
      <w:r w:rsidRPr="00236384">
        <w:rPr>
          <w:sz w:val="28"/>
          <w:szCs w:val="28"/>
        </w:rPr>
        <w:t xml:space="preserve"> αξίζει η εγκατάσταση ενός τέτοιου συστήματος; Να υπολογιστεί σε πόσους μήνες θα γίνει η πλήρης απόσβεση των χρημάτων της εγκατάστασης.</w:t>
      </w:r>
    </w:p>
    <w:p w14:paraId="4A707CAA" w14:textId="6C3E7F23" w:rsidR="007A2EB1" w:rsidRDefault="007A2EB1" w:rsidP="0003501F">
      <w:pPr>
        <w:pStyle w:val="Web"/>
        <w:rPr>
          <w:sz w:val="28"/>
          <w:szCs w:val="28"/>
        </w:rPr>
      </w:pPr>
      <w:r w:rsidRPr="00236384">
        <w:rPr>
          <w:sz w:val="28"/>
          <w:szCs w:val="28"/>
        </w:rPr>
        <w:t>Ε) Εάν το 40% των νοικοκυριών εξοικονομούν ηλεκτρικό ρεύμα σύμφωνα με τους παραπάνω τρόπους (σύστημα</w:t>
      </w:r>
      <w:r w:rsidR="00236384" w:rsidRPr="00236384">
        <w:rPr>
          <w:sz w:val="28"/>
          <w:szCs w:val="28"/>
        </w:rPr>
        <w:t xml:space="preserve"> ενεργειακής απόδοσης – μέτρων πρόληψης) και η εκπομπή </w:t>
      </w:r>
      <w:r w:rsidR="00236384" w:rsidRPr="00236384">
        <w:rPr>
          <w:sz w:val="28"/>
          <w:szCs w:val="28"/>
          <w:lang w:val="en-US"/>
        </w:rPr>
        <w:t>CO</w:t>
      </w:r>
      <w:r w:rsidR="00236384" w:rsidRPr="00236384">
        <w:rPr>
          <w:sz w:val="28"/>
          <w:szCs w:val="28"/>
        </w:rPr>
        <w:t>2 στην ατμόσφαιρα εκτιμάται στα 0,2</w:t>
      </w:r>
      <w:r w:rsidR="00236384" w:rsidRPr="00236384">
        <w:rPr>
          <w:sz w:val="28"/>
          <w:szCs w:val="28"/>
          <w:lang w:val="en-US"/>
        </w:rPr>
        <w:t>kg</w:t>
      </w:r>
      <w:r w:rsidR="00236384" w:rsidRPr="00236384">
        <w:rPr>
          <w:sz w:val="28"/>
          <w:szCs w:val="28"/>
        </w:rPr>
        <w:t>/</w:t>
      </w:r>
      <w:r w:rsidR="00236384" w:rsidRPr="00236384">
        <w:rPr>
          <w:sz w:val="28"/>
          <w:szCs w:val="28"/>
          <w:lang w:val="en-US"/>
        </w:rPr>
        <w:t>kwh</w:t>
      </w:r>
      <w:r w:rsidR="00236384" w:rsidRPr="00236384">
        <w:rPr>
          <w:sz w:val="28"/>
          <w:szCs w:val="28"/>
        </w:rPr>
        <w:t xml:space="preserve">, να υπολογιστεί η ποσότητα </w:t>
      </w:r>
      <w:r w:rsidR="00236384" w:rsidRPr="00236384">
        <w:rPr>
          <w:sz w:val="28"/>
          <w:szCs w:val="28"/>
          <w:lang w:val="en-US"/>
        </w:rPr>
        <w:t>CO</w:t>
      </w:r>
      <w:r w:rsidR="00236384" w:rsidRPr="00236384">
        <w:rPr>
          <w:sz w:val="28"/>
          <w:szCs w:val="28"/>
        </w:rPr>
        <w:t>2 που δεν μεταδόθηκε στην ατμόσφαιρα εξαιτίας της εξοικονόμησης ηλεκτρικού ρεύματος ανά μήνα.</w:t>
      </w:r>
    </w:p>
    <w:p w14:paraId="3AFDF93A" w14:textId="77777777" w:rsidR="00236384" w:rsidRDefault="00236384" w:rsidP="0003501F">
      <w:pPr>
        <w:pStyle w:val="Web"/>
        <w:rPr>
          <w:sz w:val="28"/>
          <w:szCs w:val="28"/>
        </w:rPr>
      </w:pPr>
    </w:p>
    <w:p w14:paraId="3E9F751A" w14:textId="77777777" w:rsidR="00236384" w:rsidRDefault="00236384" w:rsidP="0003501F">
      <w:pPr>
        <w:pStyle w:val="Web"/>
        <w:rPr>
          <w:sz w:val="28"/>
          <w:szCs w:val="28"/>
        </w:rPr>
      </w:pPr>
    </w:p>
    <w:p w14:paraId="193E032C" w14:textId="77777777" w:rsidR="00236384" w:rsidRDefault="00236384" w:rsidP="0003501F">
      <w:pPr>
        <w:pStyle w:val="Web"/>
        <w:rPr>
          <w:sz w:val="28"/>
          <w:szCs w:val="28"/>
        </w:rPr>
      </w:pPr>
    </w:p>
    <w:p w14:paraId="275AA153" w14:textId="77777777" w:rsidR="00236384" w:rsidRDefault="00236384" w:rsidP="0003501F">
      <w:pPr>
        <w:pStyle w:val="Web"/>
        <w:rPr>
          <w:sz w:val="28"/>
          <w:szCs w:val="28"/>
        </w:rPr>
      </w:pPr>
    </w:p>
    <w:p w14:paraId="1CBD4F51" w14:textId="77777777" w:rsidR="00236384" w:rsidRDefault="00236384" w:rsidP="0003501F">
      <w:pPr>
        <w:pStyle w:val="Web"/>
        <w:rPr>
          <w:sz w:val="28"/>
          <w:szCs w:val="28"/>
        </w:rPr>
      </w:pPr>
    </w:p>
    <w:p w14:paraId="6B870B34" w14:textId="77777777" w:rsidR="00236384" w:rsidRDefault="00236384" w:rsidP="0003501F">
      <w:pPr>
        <w:pStyle w:val="Web"/>
        <w:rPr>
          <w:sz w:val="28"/>
          <w:szCs w:val="28"/>
        </w:rPr>
      </w:pPr>
    </w:p>
    <w:p w14:paraId="5AADA612" w14:textId="77777777" w:rsidR="00236384" w:rsidRDefault="00236384" w:rsidP="0003501F">
      <w:pPr>
        <w:pStyle w:val="Web"/>
        <w:rPr>
          <w:sz w:val="28"/>
          <w:szCs w:val="28"/>
        </w:rPr>
      </w:pPr>
    </w:p>
    <w:p w14:paraId="00F54FD1" w14:textId="77777777" w:rsidR="00236384" w:rsidRDefault="00236384" w:rsidP="0003501F">
      <w:pPr>
        <w:pStyle w:val="Web"/>
        <w:rPr>
          <w:sz w:val="28"/>
          <w:szCs w:val="28"/>
        </w:rPr>
      </w:pPr>
    </w:p>
    <w:p w14:paraId="4EBAC51E" w14:textId="77777777" w:rsidR="00236384" w:rsidRDefault="00236384" w:rsidP="0003501F">
      <w:pPr>
        <w:pStyle w:val="Web"/>
        <w:rPr>
          <w:sz w:val="28"/>
          <w:szCs w:val="28"/>
        </w:rPr>
      </w:pPr>
    </w:p>
    <w:p w14:paraId="3433F6F8" w14:textId="77777777" w:rsidR="00236384" w:rsidRDefault="00236384" w:rsidP="0003501F">
      <w:pPr>
        <w:pStyle w:val="Web"/>
        <w:rPr>
          <w:sz w:val="28"/>
          <w:szCs w:val="28"/>
        </w:rPr>
      </w:pPr>
    </w:p>
    <w:p w14:paraId="4AB0F116" w14:textId="77777777" w:rsidR="00236384" w:rsidRDefault="00236384" w:rsidP="0003501F">
      <w:pPr>
        <w:pStyle w:val="Web"/>
        <w:rPr>
          <w:sz w:val="28"/>
          <w:szCs w:val="28"/>
        </w:rPr>
      </w:pPr>
    </w:p>
    <w:p w14:paraId="691241B1" w14:textId="77777777" w:rsidR="00236384" w:rsidRDefault="00236384" w:rsidP="0003501F">
      <w:pPr>
        <w:pStyle w:val="Web"/>
        <w:rPr>
          <w:sz w:val="28"/>
          <w:szCs w:val="28"/>
        </w:rPr>
      </w:pPr>
    </w:p>
    <w:p w14:paraId="499EA374" w14:textId="77777777" w:rsidR="00236384" w:rsidRDefault="00236384" w:rsidP="0003501F">
      <w:pPr>
        <w:pStyle w:val="Web"/>
        <w:rPr>
          <w:sz w:val="28"/>
          <w:szCs w:val="28"/>
        </w:rPr>
      </w:pPr>
    </w:p>
    <w:p w14:paraId="02E9192E" w14:textId="77777777" w:rsidR="00236384" w:rsidRDefault="00236384" w:rsidP="0003501F">
      <w:pPr>
        <w:pStyle w:val="Web"/>
        <w:rPr>
          <w:sz w:val="28"/>
          <w:szCs w:val="28"/>
        </w:rPr>
      </w:pPr>
    </w:p>
    <w:p w14:paraId="5EE31724" w14:textId="70654EC5" w:rsidR="00236384" w:rsidRPr="00236384" w:rsidRDefault="00236384" w:rsidP="00236384">
      <w:pPr>
        <w:pStyle w:val="Web"/>
        <w:jc w:val="center"/>
        <w:rPr>
          <w:b/>
          <w:bCs/>
          <w:sz w:val="52"/>
          <w:szCs w:val="52"/>
        </w:rPr>
      </w:pPr>
      <w:r w:rsidRPr="00236384">
        <w:rPr>
          <w:b/>
          <w:bCs/>
          <w:sz w:val="52"/>
          <w:szCs w:val="52"/>
        </w:rPr>
        <w:lastRenderedPageBreak/>
        <w:t>Ενδεικτικές απαντήσεις</w:t>
      </w:r>
    </w:p>
    <w:p w14:paraId="3CCA4F27" w14:textId="17971B41" w:rsidR="009C19C8" w:rsidRDefault="00236384" w:rsidP="0003501F">
      <w:pPr>
        <w:pStyle w:val="Web"/>
      </w:pPr>
      <w:r>
        <w:t xml:space="preserve">Α) Το πρώτο ερώτημα αφήνεται στην κρίση του κάθε μαθητή η πρόταση των λύσεων για την </w:t>
      </w:r>
      <w:r w:rsidR="00621697">
        <w:t>εξοικονόμηση</w:t>
      </w:r>
      <w:r>
        <w:t xml:space="preserve"> ηλεκτρικού ρεύματος. Μάλιστα, η </w:t>
      </w:r>
      <w:r w:rsidR="009C19C8">
        <w:t>εκδοχή του κάθε μαθητή καθορίζει την εξέλιξη του προβλήματος με διαφορετικό τρόπο ως προς τα αποτελέσματα.</w:t>
      </w:r>
      <w:r>
        <w:t xml:space="preserve"> </w:t>
      </w:r>
      <w:r w:rsidR="009C19C8">
        <w:t>Δ</w:t>
      </w:r>
      <w:r>
        <w:t>ίνονται κάποιες ενδεικτικές προτάσεις</w:t>
      </w:r>
      <w:r w:rsidR="009C19C8">
        <w:t>:</w:t>
      </w:r>
    </w:p>
    <w:p w14:paraId="61CE6D80" w14:textId="22827451" w:rsidR="009C19C8" w:rsidRDefault="009C19C8" w:rsidP="0003501F">
      <w:pPr>
        <w:pStyle w:val="Web"/>
      </w:pPr>
      <w:r>
        <w:t xml:space="preserve">1) Μείωση της κατανάλωσης ηλεκτρικού ρεύματος από το μαγείρεμα, καθώς αποτελεί το μεγαλύτερο ποσοστό κατανάλωσης. Συγκεκριμένα, </w:t>
      </w:r>
      <w:r w:rsidR="00621697">
        <w:t>προτείνεται</w:t>
      </w:r>
      <w:r>
        <w:t xml:space="preserve"> να αποφεύγεται το μαγείρεμα κατά ένα άτομο και να χρησιμοποιούνται οι συσκευές μαγειρέματος όσο το δυνατό λιγότερο προετοιμάζοντας μεγάλες ποσότητες ταυτόχρονα.</w:t>
      </w:r>
    </w:p>
    <w:p w14:paraId="712B90B7" w14:textId="7FCA384D" w:rsidR="0003501F" w:rsidRDefault="009C19C8" w:rsidP="0003501F">
      <w:pPr>
        <w:pStyle w:val="Web"/>
      </w:pPr>
      <w:r>
        <w:t>2) Να λειτουργούμε το πλυντήριο ρούχων αξιοποιώντας την μέγιστη χωρητικότητά του.</w:t>
      </w:r>
    </w:p>
    <w:p w14:paraId="7F61380F" w14:textId="15B57486" w:rsidR="009C19C8" w:rsidRDefault="009C19C8" w:rsidP="0003501F">
      <w:pPr>
        <w:pStyle w:val="Web"/>
      </w:pPr>
      <w:r>
        <w:t>3) Να αποφεύγουμε την άσκοπη χρήση λειτουργίας του φωτισμού, ιδιαίτερα κατά τις βραδινές ώρες.</w:t>
      </w:r>
    </w:p>
    <w:p w14:paraId="659BC01A" w14:textId="77777777" w:rsidR="009C19C8" w:rsidRDefault="009C19C8" w:rsidP="0003501F">
      <w:pPr>
        <w:pStyle w:val="Web"/>
      </w:pPr>
    </w:p>
    <w:p w14:paraId="72A1CD65" w14:textId="0B274999" w:rsidR="009C19C8" w:rsidRDefault="009C19C8" w:rsidP="0003501F">
      <w:pPr>
        <w:pStyle w:val="Web"/>
      </w:pPr>
      <w:r>
        <w:t>Β)</w:t>
      </w:r>
      <w:r w:rsidR="00055EE1">
        <w:t xml:space="preserve"> </w:t>
      </w:r>
      <m:oMath>
        <m:r>
          <w:rPr>
            <w:rFonts w:ascii="Cambria Math" w:hAnsi="Cambria Math"/>
          </w:rPr>
          <m:t>Νοικοκυριά ∙Κιλοβατώρες=1,5∙</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∙400=600∙</m:t>
        </m:r>
        <m:sSup>
          <m:sSupPr>
            <m:ctrlPr>
              <w:rPr>
                <w:rFonts w:ascii="Cambria Math" w:hAnsi="Cambria Math"/>
                <w:i/>
              </w:rPr>
            </m:ctrlPr>
          </m:sSupPr>
          <m:e>
            <m:r>
              <w:rPr>
                <w:rFonts w:ascii="Cambria Math" w:hAnsi="Cambria Math"/>
              </w:rPr>
              <m:t>10</m:t>
            </m:r>
          </m:e>
          <m:sup>
            <m:r>
              <w:rPr>
                <w:rFonts w:ascii="Cambria Math" w:hAnsi="Cambria Math"/>
              </w:rPr>
              <m:t>6</m:t>
            </m:r>
          </m:sup>
        </m:sSup>
        <m:r>
          <w:rPr>
            <w:rFonts w:ascii="Cambria Math" w:hAnsi="Cambria Math"/>
          </w:rPr>
          <m:t xml:space="preserve"> κιλοβατώρες</m:t>
        </m:r>
      </m:oMath>
    </w:p>
    <w:p w14:paraId="4A3ED7F7" w14:textId="59BD0444" w:rsidR="00055EE1" w:rsidRDefault="00055EE1" w:rsidP="0003501F">
      <w:pPr>
        <w:pStyle w:val="Web"/>
      </w:pPr>
      <w:r>
        <w:t>Για την</w:t>
      </w:r>
      <w:r w:rsidRPr="00055EE1">
        <w:t xml:space="preserve"> </w:t>
      </w:r>
      <w:r>
        <w:t>μηνιαία κατανάλωση κάθε δραστηριότητας πολλαπλασιάζουμε την συνολική ποσότητα ρεύματος επί το ποσοστό της εκάστοτε δραστηριότητας</w:t>
      </w:r>
    </w:p>
    <w:p w14:paraId="719965CA" w14:textId="395AE167" w:rsidR="00055EE1" w:rsidRDefault="00055EE1" w:rsidP="0003501F">
      <w:pPr>
        <w:pStyle w:val="Web"/>
      </w:pPr>
      <w:r>
        <w:t>Μαγείρεμα</w:t>
      </w:r>
      <w:r w:rsidRPr="00621697">
        <w:t xml:space="preserve">: </w:t>
      </w:r>
      <m:oMath>
        <m:r>
          <w:rPr>
            <w:rFonts w:ascii="Cambria Math" w:hAnsi="Cambria Math"/>
          </w:rPr>
          <m:t>400∙0,384=153,6</m:t>
        </m:r>
      </m:oMath>
      <w:r>
        <w:t xml:space="preserve"> </w:t>
      </w:r>
      <w:r>
        <w:rPr>
          <w:lang w:val="en-US"/>
        </w:rPr>
        <w:t>kwh</w:t>
      </w:r>
    </w:p>
    <w:p w14:paraId="27295DF6" w14:textId="3DACCA60" w:rsidR="00055EE1" w:rsidRPr="00D65993" w:rsidRDefault="00055EE1" w:rsidP="0003501F">
      <w:pPr>
        <w:pStyle w:val="Web"/>
      </w:pPr>
      <w:r>
        <w:t>ΖΝΧ</w:t>
      </w:r>
      <w:r w:rsidRPr="00D65993">
        <w:t>: 37,6</w:t>
      </w:r>
      <w:r w:rsidR="00D65993">
        <w:rPr>
          <w:lang w:val="en-US"/>
        </w:rPr>
        <w:t>kwh</w:t>
      </w:r>
    </w:p>
    <w:p w14:paraId="4F139110" w14:textId="11A7E8AE" w:rsidR="00055EE1" w:rsidRPr="00D65993" w:rsidRDefault="00055EE1" w:rsidP="0003501F">
      <w:pPr>
        <w:pStyle w:val="Web"/>
      </w:pPr>
      <w:r>
        <w:t>Ψύξη Χώρων</w:t>
      </w:r>
      <w:r w:rsidR="00D65993" w:rsidRPr="00D65993">
        <w:t>:</w:t>
      </w:r>
      <w:r>
        <w:t xml:space="preserve"> 19,6</w:t>
      </w:r>
      <w:r w:rsidR="00D65993">
        <w:rPr>
          <w:lang w:val="en-US"/>
        </w:rPr>
        <w:t>kwh</w:t>
      </w:r>
    </w:p>
    <w:p w14:paraId="799E3181" w14:textId="4277538F" w:rsidR="00055EE1" w:rsidRPr="00D65993" w:rsidRDefault="00055EE1" w:rsidP="0003501F">
      <w:pPr>
        <w:pStyle w:val="Web"/>
      </w:pPr>
      <w:r>
        <w:t>Φωτισμός</w:t>
      </w:r>
      <w:r w:rsidR="00D65993" w:rsidRPr="00621697">
        <w:t xml:space="preserve">: </w:t>
      </w:r>
      <w:r>
        <w:t>25,6</w:t>
      </w:r>
      <w:r w:rsidR="00D65993">
        <w:rPr>
          <w:lang w:val="en-US"/>
        </w:rPr>
        <w:t>kwh</w:t>
      </w:r>
    </w:p>
    <w:p w14:paraId="1A248877" w14:textId="22E3507D" w:rsidR="00055EE1" w:rsidRPr="00D65993" w:rsidRDefault="00621697" w:rsidP="0003501F">
      <w:pPr>
        <w:pStyle w:val="Web"/>
      </w:pPr>
      <w:r>
        <w:t>Πλυντήριο</w:t>
      </w:r>
      <w:r w:rsidR="00055EE1">
        <w:t xml:space="preserve"> ρούχων</w:t>
      </w:r>
      <w:r w:rsidR="00D65993" w:rsidRPr="00D65993">
        <w:t>:</w:t>
      </w:r>
      <w:r w:rsidR="00055EE1">
        <w:t xml:space="preserve"> </w:t>
      </w:r>
      <w:r w:rsidR="00D65993">
        <w:t>42,4</w:t>
      </w:r>
      <w:r w:rsidR="00D65993">
        <w:rPr>
          <w:lang w:val="en-US"/>
        </w:rPr>
        <w:t>kwh</w:t>
      </w:r>
    </w:p>
    <w:p w14:paraId="32261EFA" w14:textId="09269D3B" w:rsidR="00D65993" w:rsidRPr="00D65993" w:rsidRDefault="00621697" w:rsidP="0003501F">
      <w:pPr>
        <w:pStyle w:val="Web"/>
      </w:pPr>
      <w:r>
        <w:t>Πλυντήριο</w:t>
      </w:r>
      <w:r w:rsidR="00D65993">
        <w:t xml:space="preserve"> πιάτων</w:t>
      </w:r>
      <w:r w:rsidR="00D65993" w:rsidRPr="00D65993">
        <w:t>:</w:t>
      </w:r>
      <w:r w:rsidR="00D65993">
        <w:t xml:space="preserve"> 14,4</w:t>
      </w:r>
      <w:r w:rsidR="00D65993">
        <w:rPr>
          <w:lang w:val="en-US"/>
        </w:rPr>
        <w:t>kwh</w:t>
      </w:r>
    </w:p>
    <w:p w14:paraId="552ED20E" w14:textId="03798D24" w:rsidR="00D65993" w:rsidRPr="00D65993" w:rsidRDefault="00D65993" w:rsidP="0003501F">
      <w:pPr>
        <w:pStyle w:val="Web"/>
      </w:pPr>
      <w:r>
        <w:t>Ψυγείο</w:t>
      </w:r>
      <w:r w:rsidRPr="00D65993">
        <w:t>:</w:t>
      </w:r>
      <w:r>
        <w:t xml:space="preserve"> 58,8</w:t>
      </w:r>
      <w:r>
        <w:rPr>
          <w:lang w:val="en-US"/>
        </w:rPr>
        <w:t>kwh</w:t>
      </w:r>
    </w:p>
    <w:p w14:paraId="656BD516" w14:textId="42B060AC" w:rsidR="00D65993" w:rsidRPr="00D65993" w:rsidRDefault="00D65993" w:rsidP="0003501F">
      <w:pPr>
        <w:pStyle w:val="Web"/>
      </w:pPr>
      <w:r>
        <w:t>Θέρμανση</w:t>
      </w:r>
      <w:r w:rsidRPr="00D65993">
        <w:t>:</w:t>
      </w:r>
      <w:r>
        <w:t xml:space="preserve"> 12</w:t>
      </w:r>
      <w:r>
        <w:rPr>
          <w:lang w:val="en-US"/>
        </w:rPr>
        <w:t>kwh</w:t>
      </w:r>
    </w:p>
    <w:p w14:paraId="60E4610C" w14:textId="20FA703C" w:rsidR="00D65993" w:rsidRPr="00D65993" w:rsidRDefault="00D65993" w:rsidP="0003501F">
      <w:pPr>
        <w:pStyle w:val="Web"/>
      </w:pPr>
      <w:r>
        <w:t>Λοιπές Χρήσεις</w:t>
      </w:r>
      <w:r w:rsidRPr="00D65993">
        <w:t>:</w:t>
      </w:r>
      <w:r>
        <w:t xml:space="preserve"> 36,4</w:t>
      </w:r>
      <w:r>
        <w:rPr>
          <w:lang w:val="en-US"/>
        </w:rPr>
        <w:t>kwh</w:t>
      </w:r>
    </w:p>
    <w:p w14:paraId="09F25BAF" w14:textId="7A87EE7E" w:rsidR="00055EE1" w:rsidRDefault="00055EE1" w:rsidP="0003501F">
      <w:pPr>
        <w:pStyle w:val="Web"/>
      </w:pPr>
      <w:r>
        <w:t>Γ)</w:t>
      </w:r>
      <w:r w:rsidR="00D65993" w:rsidRPr="00D65993">
        <w:t xml:space="preserve"> </w:t>
      </w:r>
      <w:r w:rsidR="00D65993">
        <w:t xml:space="preserve">Βάσει των παραπάνω προτάσεων θα υπάρξει μείωση κατά 25% στο μαγείρεμα, 20% στο </w:t>
      </w:r>
      <w:r w:rsidR="00621697">
        <w:t>πλυντήριο</w:t>
      </w:r>
      <w:r w:rsidR="00D65993">
        <w:t xml:space="preserve"> ρούχων και 10% στον φωτισμό. Συγκεκριμένα, η νέα κατανάλωση ρεύματος (σε κιλοβατώρες) θα είναι 115,2 για το μαγείρεμα, 33,92 για το πλύσιμο των ρούχων και 23,04 για τον φωτισμό.</w:t>
      </w:r>
    </w:p>
    <w:p w14:paraId="046E7D08" w14:textId="51E20F28" w:rsidR="00D65993" w:rsidRDefault="00D65993" w:rsidP="0003501F">
      <w:pPr>
        <w:pStyle w:val="Web"/>
      </w:pPr>
      <w:r>
        <w:t xml:space="preserve">Η διαφορά στο ρεύμα σε κάθε κατηγορία είναι </w:t>
      </w:r>
      <w:r w:rsidR="007157F1">
        <w:t>38,4, 8,48 και 2,56. Άρα η συνολική μείωση ανά μήνα είναι 49,44 κιλοβατώρες. Συνεπώς, το κόστος που εξοικονομείται είναι 7,416€.</w:t>
      </w:r>
    </w:p>
    <w:p w14:paraId="1DB6CBA2" w14:textId="4ED19858" w:rsidR="007157F1" w:rsidRDefault="007157F1" w:rsidP="0003501F">
      <w:pPr>
        <w:pStyle w:val="Web"/>
      </w:pPr>
      <w:r>
        <w:lastRenderedPageBreak/>
        <w:t>Δ) Ένα σπίτι μετά την εγκατάσταση του συστήματος κάθε μήνα εξοικονομεί 7,416€ το μήνα. Εφόσον η εγκατάσταση κοστίζει 500€ η απόσβεση θα γίνει σε (500/7,416)=67 μήνες (κατά προσέγγιση)</w:t>
      </w:r>
    </w:p>
    <w:p w14:paraId="56CB4A5F" w14:textId="79AD77F1" w:rsidR="007157F1" w:rsidRDefault="007157F1" w:rsidP="0003501F">
      <w:pPr>
        <w:pStyle w:val="Web"/>
      </w:pPr>
      <w:r>
        <w:t>Ε) Κάθε μήνα, το κάθε νοικοκυριό καταναλώνει</w:t>
      </w:r>
      <w:r w:rsidR="00C232E1">
        <w:t xml:space="preserve"> 49,44 λιγότερες κιλοβατώρες από πριν. Επίσης, τα νοικοκυριά που εξοικονομούν ρεύμα είναι 1.500.000 </w:t>
      </w:r>
      <w:r w:rsidR="00C232E1">
        <w:rPr>
          <w:lang w:val="en-US"/>
        </w:rPr>
        <w:t>x</w:t>
      </w:r>
      <w:r w:rsidR="00C232E1" w:rsidRPr="00C232E1">
        <w:t xml:space="preserve"> </w:t>
      </w:r>
      <w:r w:rsidR="00C232E1">
        <w:t xml:space="preserve">40%=600.000 νοικοκυριά. Συνεπώς, η συνολική εξοικονόμηση είναι 600.000 επί 49,44 κιλοβατώρες άρα 29.664.000 κιλοβατώρες. Αυτό μεταφράζεται σε αποφυγή εκπομπής 5.932.800 κιλών </w:t>
      </w:r>
      <w:r w:rsidR="00C232E1">
        <w:rPr>
          <w:lang w:val="en-US"/>
        </w:rPr>
        <w:t>CO</w:t>
      </w:r>
      <w:r w:rsidR="00C232E1" w:rsidRPr="00621697">
        <w:t>2</w:t>
      </w:r>
      <w:r w:rsidR="00C232E1">
        <w:t>.</w:t>
      </w:r>
    </w:p>
    <w:p w14:paraId="6C914FEB" w14:textId="77777777" w:rsidR="009914B1" w:rsidRDefault="009914B1" w:rsidP="0003501F">
      <w:pPr>
        <w:pStyle w:val="Web"/>
      </w:pPr>
    </w:p>
    <w:p w14:paraId="1535F4E3" w14:textId="2E952AA4" w:rsidR="009914B1" w:rsidRDefault="009914B1" w:rsidP="009914B1">
      <w:pPr>
        <w:pStyle w:val="Web"/>
        <w:jc w:val="center"/>
        <w:rPr>
          <w:b/>
          <w:bCs/>
          <w:sz w:val="48"/>
          <w:szCs w:val="48"/>
        </w:rPr>
      </w:pPr>
      <w:r w:rsidRPr="009914B1">
        <w:rPr>
          <w:b/>
          <w:bCs/>
          <w:sz w:val="48"/>
          <w:szCs w:val="48"/>
        </w:rPr>
        <w:t>Περιγραφή σχεδιασμού τ</w:t>
      </w:r>
      <w:r>
        <w:rPr>
          <w:b/>
          <w:bCs/>
          <w:sz w:val="48"/>
          <w:szCs w:val="48"/>
        </w:rPr>
        <w:t>ων ερωτημάτων</w:t>
      </w:r>
    </w:p>
    <w:p w14:paraId="4F759C9F" w14:textId="2AF0A5E1" w:rsidR="007D46DA" w:rsidRDefault="009914B1" w:rsidP="0003501F">
      <w:pPr>
        <w:pStyle w:val="Web"/>
        <w:rPr>
          <w:sz w:val="28"/>
          <w:szCs w:val="28"/>
        </w:rPr>
      </w:pPr>
      <w:r>
        <w:rPr>
          <w:sz w:val="28"/>
          <w:szCs w:val="28"/>
        </w:rPr>
        <w:t xml:space="preserve">Η βασική ιδέα για το σχεδιασμό του προβλήματος ξεκίνησε με το περιβαλλοντικό του μέρος. Είναι ένα ζήτημα το οποίο είναι </w:t>
      </w:r>
      <w:r w:rsidR="00621697">
        <w:rPr>
          <w:sz w:val="28"/>
          <w:szCs w:val="28"/>
        </w:rPr>
        <w:t>άμεσα συνδεδεμένο με εμάς καθημερινά</w:t>
      </w:r>
      <w:r>
        <w:rPr>
          <w:sz w:val="28"/>
          <w:szCs w:val="28"/>
        </w:rPr>
        <w:t xml:space="preserve"> και με μεγάλο αντίκτυπο στο περιβάλλον</w:t>
      </w:r>
      <w:r w:rsidR="007D46DA">
        <w:rPr>
          <w:sz w:val="28"/>
          <w:szCs w:val="28"/>
        </w:rPr>
        <w:t xml:space="preserve"> χωρίς εμάς να αναλογιζόμαστε το μέγεθος του προβλήματος. Έτσι, αποφασίσαμε να σχεδιάσουμε ένα μαθηματικό φύλλο εργασίας στο οποίο αναδεικνύεται το θέμα αυτό αλλά και εξετάζει τους μαθητές της β΄</w:t>
      </w:r>
      <w:r w:rsidR="00621697">
        <w:rPr>
          <w:sz w:val="28"/>
          <w:szCs w:val="28"/>
        </w:rPr>
        <w:t xml:space="preserve"> </w:t>
      </w:r>
      <w:r w:rsidR="007D46DA">
        <w:rPr>
          <w:sz w:val="28"/>
          <w:szCs w:val="28"/>
        </w:rPr>
        <w:t>γυμνασίου στις παρακάτω μαθηματικές έννοιες:</w:t>
      </w:r>
    </w:p>
    <w:p w14:paraId="2423C557" w14:textId="0A5D2BB3" w:rsidR="007D46DA" w:rsidRDefault="007D46DA" w:rsidP="0003501F">
      <w:pPr>
        <w:pStyle w:val="Web"/>
        <w:rPr>
          <w:sz w:val="28"/>
          <w:szCs w:val="28"/>
        </w:rPr>
      </w:pPr>
      <w:r>
        <w:rPr>
          <w:sz w:val="28"/>
          <w:szCs w:val="28"/>
        </w:rPr>
        <w:t>Περιγραφική στατιστική</w:t>
      </w:r>
    </w:p>
    <w:p w14:paraId="56E6BBCD" w14:textId="284B74D2" w:rsidR="007D46DA" w:rsidRDefault="007D46DA" w:rsidP="0003501F">
      <w:pPr>
        <w:pStyle w:val="Web"/>
        <w:rPr>
          <w:sz w:val="28"/>
          <w:szCs w:val="28"/>
        </w:rPr>
      </w:pPr>
      <w:r>
        <w:rPr>
          <w:sz w:val="28"/>
          <w:szCs w:val="28"/>
        </w:rPr>
        <w:t>Μετατροπές μονάδων</w:t>
      </w:r>
    </w:p>
    <w:p w14:paraId="4DDF58A6" w14:textId="6F7069C7" w:rsidR="007D46DA" w:rsidRDefault="007D46DA" w:rsidP="0003501F">
      <w:pPr>
        <w:pStyle w:val="Web"/>
        <w:rPr>
          <w:sz w:val="28"/>
          <w:szCs w:val="28"/>
        </w:rPr>
      </w:pPr>
      <w:r>
        <w:rPr>
          <w:sz w:val="28"/>
          <w:szCs w:val="28"/>
        </w:rPr>
        <w:t>Πρωτοβάθμιες εξισώσεις και ανισώσεις</w:t>
      </w:r>
    </w:p>
    <w:p w14:paraId="28EF3178" w14:textId="520B190D" w:rsidR="007D46DA" w:rsidRDefault="007D46DA" w:rsidP="0003501F">
      <w:pPr>
        <w:pStyle w:val="Web"/>
        <w:rPr>
          <w:sz w:val="28"/>
          <w:szCs w:val="28"/>
        </w:rPr>
      </w:pPr>
      <w:r>
        <w:rPr>
          <w:sz w:val="28"/>
          <w:szCs w:val="28"/>
        </w:rPr>
        <w:t>Μαθηματική μοντελοποίηση</w:t>
      </w:r>
    </w:p>
    <w:p w14:paraId="4C44AAB1" w14:textId="615D041B" w:rsidR="007D46DA" w:rsidRDefault="007D46DA" w:rsidP="0003501F">
      <w:pPr>
        <w:pStyle w:val="Web"/>
        <w:rPr>
          <w:sz w:val="28"/>
          <w:szCs w:val="28"/>
        </w:rPr>
      </w:pPr>
      <w:r>
        <w:rPr>
          <w:sz w:val="28"/>
          <w:szCs w:val="28"/>
        </w:rPr>
        <w:t>Ως προς τις δυσκολίες που αντιμετωπίσαμε για την δημιουργία του προβλήματος, δυσκολευτήκαμε να βρούμε αξιόπιστες πηγές για την καταγραφή των δεδομένων του προβλήματος</w:t>
      </w:r>
      <w:r w:rsidR="00A50277">
        <w:rPr>
          <w:sz w:val="28"/>
          <w:szCs w:val="28"/>
        </w:rPr>
        <w:t xml:space="preserve"> αλλά και ως προς τη διατύπωση του προβλήματος ώστε τα ερωτήματα να απαντώνται από μαθητές με μαθηματικό υπόβαθρο της β΄ γυμνασίου. Ήταν δύσκολο επίσης να θέσουμε τα κατάλληλα ερωτήματα προκειμένου οι μαθητές να κατανοήσουν το περιβαλλοντικό πρόβλημα που επάγεται από την υπερκατανάλωση του ηλεκτρικού ρεύματος.</w:t>
      </w:r>
    </w:p>
    <w:p w14:paraId="0DBE75E9" w14:textId="77777777" w:rsidR="00A50277" w:rsidRDefault="00A50277" w:rsidP="0003501F">
      <w:pPr>
        <w:pStyle w:val="Web"/>
        <w:rPr>
          <w:sz w:val="28"/>
          <w:szCs w:val="28"/>
        </w:rPr>
      </w:pPr>
    </w:p>
    <w:p w14:paraId="3DA3069C" w14:textId="77777777" w:rsidR="00A50277" w:rsidRDefault="00A50277" w:rsidP="0003501F">
      <w:pPr>
        <w:pStyle w:val="Web"/>
        <w:rPr>
          <w:sz w:val="28"/>
          <w:szCs w:val="28"/>
        </w:rPr>
      </w:pPr>
    </w:p>
    <w:p w14:paraId="0F8A5B56" w14:textId="77777777" w:rsidR="00A50277" w:rsidRDefault="00A50277" w:rsidP="0003501F">
      <w:pPr>
        <w:pStyle w:val="Web"/>
        <w:rPr>
          <w:sz w:val="28"/>
          <w:szCs w:val="28"/>
        </w:rPr>
      </w:pPr>
    </w:p>
    <w:p w14:paraId="0125EBE0" w14:textId="77777777" w:rsidR="00A50277" w:rsidRDefault="00A50277" w:rsidP="0003501F">
      <w:pPr>
        <w:pStyle w:val="Web"/>
        <w:rPr>
          <w:sz w:val="28"/>
          <w:szCs w:val="28"/>
        </w:rPr>
      </w:pPr>
    </w:p>
    <w:p w14:paraId="2F97E45F" w14:textId="699D0273" w:rsidR="00A50277" w:rsidRDefault="00A50277" w:rsidP="00A50277">
      <w:pPr>
        <w:pStyle w:val="Web"/>
        <w:jc w:val="center"/>
        <w:rPr>
          <w:b/>
          <w:bCs/>
          <w:sz w:val="52"/>
          <w:szCs w:val="52"/>
        </w:rPr>
      </w:pPr>
      <w:r w:rsidRPr="00A50277">
        <w:rPr>
          <w:b/>
          <w:bCs/>
          <w:sz w:val="52"/>
          <w:szCs w:val="52"/>
        </w:rPr>
        <w:lastRenderedPageBreak/>
        <w:t>Περιβαλλοντικής φύσης ζήτημα</w:t>
      </w:r>
    </w:p>
    <w:p w14:paraId="49BD44BF" w14:textId="260DCCC2" w:rsidR="00C81EFC" w:rsidRDefault="00B41C1C" w:rsidP="0067296A">
      <w:pPr>
        <w:pStyle w:val="Web"/>
        <w:pBdr>
          <w:top w:val="single" w:sz="2" w:space="0" w:color="D9D9E3"/>
          <w:left w:val="single" w:sz="2" w:space="0" w:color="D9D9E3"/>
          <w:bottom w:val="single" w:sz="2" w:space="0" w:color="D9D9E3"/>
          <w:right w:val="single" w:sz="2" w:space="0" w:color="D9D9E3"/>
        </w:pBdr>
        <w:spacing w:before="0" w:beforeAutospacing="0" w:after="300" w:afterAutospacing="0"/>
        <w:ind w:firstLine="720"/>
        <w:rPr>
          <w:rFonts w:ascii="Segoe UI" w:hAnsi="Segoe UI" w:cs="Segoe UI"/>
          <w:color w:val="374151"/>
        </w:rPr>
      </w:pPr>
      <w:r w:rsidRPr="00B41C1C">
        <w:rPr>
          <w:sz w:val="28"/>
          <w:szCs w:val="28"/>
        </w:rPr>
        <w:t>Το</w:t>
      </w:r>
      <w:r w:rsidR="00F40895">
        <w:rPr>
          <w:sz w:val="28"/>
          <w:szCs w:val="28"/>
        </w:rPr>
        <w:t xml:space="preserve"> ζήτημα το οποίο θέλ</w:t>
      </w:r>
      <w:r w:rsidR="00FF0EE3">
        <w:rPr>
          <w:sz w:val="28"/>
          <w:szCs w:val="28"/>
        </w:rPr>
        <w:t>ου</w:t>
      </w:r>
      <w:r w:rsidR="00F40895">
        <w:rPr>
          <w:sz w:val="28"/>
          <w:szCs w:val="28"/>
        </w:rPr>
        <w:t xml:space="preserve">με να αναδείξουμε είναι η υπερκατανάλωση και κατ’ επέκταση η σπατάλη της ηλεκτρικής ενέργειας </w:t>
      </w:r>
      <w:r>
        <w:rPr>
          <w:sz w:val="28"/>
          <w:szCs w:val="28"/>
        </w:rPr>
        <w:t xml:space="preserve">. Σύμφωνα με το </w:t>
      </w:r>
      <w:r>
        <w:rPr>
          <w:sz w:val="28"/>
          <w:szCs w:val="28"/>
          <w:lang w:val="en-US"/>
        </w:rPr>
        <w:t>Energy</w:t>
      </w:r>
      <w:r w:rsidRPr="00B41C1C">
        <w:rPr>
          <w:sz w:val="28"/>
          <w:szCs w:val="28"/>
        </w:rPr>
        <w:t xml:space="preserve"> </w:t>
      </w:r>
      <w:r>
        <w:rPr>
          <w:sz w:val="28"/>
          <w:szCs w:val="28"/>
          <w:lang w:val="en-US"/>
        </w:rPr>
        <w:t>Information</w:t>
      </w:r>
      <w:r w:rsidRPr="00B41C1C">
        <w:rPr>
          <w:sz w:val="28"/>
          <w:szCs w:val="28"/>
        </w:rPr>
        <w:t xml:space="preserve"> </w:t>
      </w:r>
      <w:r>
        <w:rPr>
          <w:sz w:val="28"/>
          <w:szCs w:val="28"/>
          <w:lang w:val="en-US"/>
        </w:rPr>
        <w:t>Administration</w:t>
      </w:r>
      <w:r w:rsidRPr="00B41C1C">
        <w:rPr>
          <w:sz w:val="28"/>
          <w:szCs w:val="28"/>
        </w:rPr>
        <w:t xml:space="preserve"> (</w:t>
      </w:r>
      <w:r>
        <w:rPr>
          <w:sz w:val="28"/>
          <w:szCs w:val="28"/>
          <w:lang w:val="en-US"/>
        </w:rPr>
        <w:t>EIA</w:t>
      </w:r>
      <w:r w:rsidRPr="00B41C1C">
        <w:rPr>
          <w:sz w:val="28"/>
          <w:szCs w:val="28"/>
        </w:rPr>
        <w:t>)</w:t>
      </w:r>
      <w:r>
        <w:rPr>
          <w:sz w:val="28"/>
          <w:szCs w:val="28"/>
        </w:rPr>
        <w:t xml:space="preserve">, το ποσοστό του ηλεκτρικού ρεύματος </w:t>
      </w:r>
      <w:r w:rsidR="00F40895">
        <w:rPr>
          <w:sz w:val="28"/>
          <w:szCs w:val="28"/>
        </w:rPr>
        <w:t xml:space="preserve">που </w:t>
      </w:r>
      <w:r w:rsidR="00C81EFC">
        <w:rPr>
          <w:sz w:val="28"/>
          <w:szCs w:val="28"/>
        </w:rPr>
        <w:t>δαπανάται άσκοπα</w:t>
      </w:r>
      <w:r w:rsidR="00F40895">
        <w:rPr>
          <w:sz w:val="28"/>
          <w:szCs w:val="28"/>
        </w:rPr>
        <w:t xml:space="preserve"> </w:t>
      </w:r>
      <w:r>
        <w:rPr>
          <w:sz w:val="28"/>
          <w:szCs w:val="28"/>
        </w:rPr>
        <w:t xml:space="preserve">ανέρχεται προσεγγιστικά στο 35%. </w:t>
      </w:r>
      <w:r w:rsidR="00F40895" w:rsidRPr="00C81EFC">
        <w:rPr>
          <w:sz w:val="28"/>
          <w:szCs w:val="28"/>
        </w:rPr>
        <w:t xml:space="preserve">Η ηλεκτρική ενέργεια αποτελεί μια πηγή ενέργειας που αποκτούμε μέσω της μετατροπής άλλων πηγών, όπως άνθρακα, πετρέλαιο, κ.ά. </w:t>
      </w:r>
      <w:r w:rsidR="00C81EFC">
        <w:rPr>
          <w:sz w:val="28"/>
          <w:szCs w:val="28"/>
        </w:rPr>
        <w:t>Έτσι, η παραγωγή ηλεκτρικού ρεύματος οδηγεί σε εκπομπή διοξειδίου του άνθρακα στην ατμόσφαιρα.</w:t>
      </w:r>
      <w:r w:rsidR="00C81EFC" w:rsidRPr="00C81EFC">
        <w:rPr>
          <w:sz w:val="28"/>
          <w:szCs w:val="28"/>
        </w:rPr>
        <w:t xml:space="preserve"> </w:t>
      </w:r>
      <w:r>
        <w:rPr>
          <w:sz w:val="28"/>
          <w:szCs w:val="28"/>
        </w:rPr>
        <w:t xml:space="preserve">Μία ελάττωση του ποσοστού </w:t>
      </w:r>
      <w:r w:rsidR="00C81EFC">
        <w:rPr>
          <w:sz w:val="28"/>
          <w:szCs w:val="28"/>
        </w:rPr>
        <w:t xml:space="preserve">του ρεύματος που μένει αναξιοποίητο </w:t>
      </w:r>
      <w:r>
        <w:rPr>
          <w:sz w:val="28"/>
          <w:szCs w:val="28"/>
        </w:rPr>
        <w:t xml:space="preserve">μπορεί να μειώσει σημαντικά την εκπομπή </w:t>
      </w:r>
      <w:r w:rsidR="00FF0EE3">
        <w:rPr>
          <w:sz w:val="28"/>
          <w:szCs w:val="28"/>
          <w:lang w:val="en-US"/>
        </w:rPr>
        <w:t>CO</w:t>
      </w:r>
      <w:r w:rsidR="00FF0EE3" w:rsidRPr="00FF0EE3">
        <w:rPr>
          <w:sz w:val="20"/>
          <w:szCs w:val="20"/>
        </w:rPr>
        <w:t>2</w:t>
      </w:r>
      <w:r>
        <w:rPr>
          <w:sz w:val="28"/>
          <w:szCs w:val="28"/>
        </w:rPr>
        <w:t xml:space="preserve"> </w:t>
      </w:r>
      <w:r w:rsidR="00FF0EE3">
        <w:rPr>
          <w:sz w:val="28"/>
          <w:szCs w:val="28"/>
        </w:rPr>
        <w:t>στον αέρα</w:t>
      </w:r>
      <w:r w:rsidR="00C81EFC">
        <w:rPr>
          <w:sz w:val="28"/>
          <w:szCs w:val="28"/>
        </w:rPr>
        <w:t xml:space="preserve">. </w:t>
      </w:r>
      <w:r w:rsidR="00C81EFC" w:rsidRPr="00C81EFC">
        <w:rPr>
          <w:sz w:val="28"/>
          <w:szCs w:val="28"/>
        </w:rPr>
        <w:t xml:space="preserve">Το διοξείδιο του άνθρακα </w:t>
      </w:r>
      <w:r w:rsidR="0067296A">
        <w:rPr>
          <w:sz w:val="28"/>
          <w:szCs w:val="28"/>
        </w:rPr>
        <w:t>συμβάλλει</w:t>
      </w:r>
      <w:r w:rsidR="00C81EFC" w:rsidRPr="00C81EFC">
        <w:rPr>
          <w:sz w:val="28"/>
          <w:szCs w:val="28"/>
        </w:rPr>
        <w:t xml:space="preserve"> στην παγίδευση της θερμότητας στην ατμόσφαιρ</w:t>
      </w:r>
      <w:r w:rsidR="00FF0EE3">
        <w:rPr>
          <w:sz w:val="28"/>
          <w:szCs w:val="28"/>
        </w:rPr>
        <w:t>α</w:t>
      </w:r>
      <w:r w:rsidR="00C81EFC" w:rsidRPr="00C81EFC">
        <w:rPr>
          <w:sz w:val="28"/>
          <w:szCs w:val="28"/>
        </w:rPr>
        <w:t xml:space="preserve"> </w:t>
      </w:r>
      <w:r w:rsidR="0067296A">
        <w:rPr>
          <w:sz w:val="28"/>
          <w:szCs w:val="28"/>
        </w:rPr>
        <w:t>(φαινόμενο του θερμοκηπίου</w:t>
      </w:r>
      <w:r w:rsidR="00FF0EE3">
        <w:rPr>
          <w:sz w:val="28"/>
          <w:szCs w:val="28"/>
        </w:rPr>
        <w:t>) και έτσι</w:t>
      </w:r>
      <w:r w:rsidR="00C81EFC" w:rsidRPr="00C81EFC">
        <w:rPr>
          <w:sz w:val="28"/>
          <w:szCs w:val="28"/>
        </w:rPr>
        <w:t xml:space="preserve"> </w:t>
      </w:r>
      <w:r w:rsidR="0067296A">
        <w:rPr>
          <w:sz w:val="28"/>
          <w:szCs w:val="28"/>
        </w:rPr>
        <w:t>η</w:t>
      </w:r>
      <w:r w:rsidR="00C81EFC" w:rsidRPr="00C81EFC">
        <w:rPr>
          <w:sz w:val="28"/>
          <w:szCs w:val="28"/>
        </w:rPr>
        <w:t xml:space="preserve"> αύξηση των συγκεντρώσεων CO</w:t>
      </w:r>
      <w:r w:rsidR="00C81EFC" w:rsidRPr="00FF0EE3">
        <w:rPr>
          <w:sz w:val="20"/>
          <w:szCs w:val="20"/>
        </w:rPr>
        <w:t>2</w:t>
      </w:r>
      <w:r w:rsidR="00FF0EE3">
        <w:rPr>
          <w:sz w:val="28"/>
          <w:szCs w:val="28"/>
        </w:rPr>
        <w:t xml:space="preserve"> </w:t>
      </w:r>
      <w:r w:rsidR="00C81EFC" w:rsidRPr="00C81EFC">
        <w:rPr>
          <w:sz w:val="28"/>
          <w:szCs w:val="28"/>
        </w:rPr>
        <w:t>προκαλεί αύξηση των μέσων παγκόσμιων θερμοκρασιών, διαταράσσοντας άλλες πτυχές του κλίματος της Γης.</w:t>
      </w:r>
    </w:p>
    <w:p w14:paraId="0EA80D4A" w14:textId="7D033CCF" w:rsidR="00B41C1C" w:rsidRDefault="00B41C1C" w:rsidP="00F40895">
      <w:pPr>
        <w:pStyle w:val="Web"/>
        <w:rPr>
          <w:sz w:val="28"/>
          <w:szCs w:val="28"/>
        </w:rPr>
      </w:pPr>
    </w:p>
    <w:p w14:paraId="6C562AF5" w14:textId="77777777" w:rsidR="007D1EA8" w:rsidRDefault="007D1EA8" w:rsidP="00B41C1C">
      <w:pPr>
        <w:pStyle w:val="Web"/>
        <w:rPr>
          <w:sz w:val="28"/>
          <w:szCs w:val="28"/>
        </w:rPr>
      </w:pPr>
    </w:p>
    <w:p w14:paraId="5EF76396" w14:textId="77777777" w:rsidR="007D1EA8" w:rsidRDefault="007D1EA8" w:rsidP="00B41C1C">
      <w:pPr>
        <w:pStyle w:val="Web"/>
        <w:rPr>
          <w:sz w:val="28"/>
          <w:szCs w:val="28"/>
        </w:rPr>
      </w:pPr>
    </w:p>
    <w:p w14:paraId="4639735F" w14:textId="77777777" w:rsidR="007D1EA8" w:rsidRDefault="007D1EA8" w:rsidP="00B41C1C">
      <w:pPr>
        <w:pStyle w:val="Web"/>
        <w:rPr>
          <w:sz w:val="28"/>
          <w:szCs w:val="28"/>
        </w:rPr>
      </w:pPr>
    </w:p>
    <w:p w14:paraId="52320323" w14:textId="77777777" w:rsidR="007D1EA8" w:rsidRDefault="007D1EA8" w:rsidP="00B41C1C">
      <w:pPr>
        <w:pStyle w:val="Web"/>
        <w:rPr>
          <w:sz w:val="28"/>
          <w:szCs w:val="28"/>
        </w:rPr>
      </w:pPr>
    </w:p>
    <w:p w14:paraId="51645BE8" w14:textId="77777777" w:rsidR="007D1EA8" w:rsidRDefault="007D1EA8" w:rsidP="00B41C1C">
      <w:pPr>
        <w:pStyle w:val="Web"/>
        <w:rPr>
          <w:sz w:val="28"/>
          <w:szCs w:val="28"/>
        </w:rPr>
      </w:pPr>
    </w:p>
    <w:p w14:paraId="70B830D6" w14:textId="77777777" w:rsidR="007D1EA8" w:rsidRDefault="007D1EA8" w:rsidP="00B41C1C">
      <w:pPr>
        <w:pStyle w:val="Web"/>
        <w:rPr>
          <w:sz w:val="28"/>
          <w:szCs w:val="28"/>
        </w:rPr>
      </w:pPr>
    </w:p>
    <w:p w14:paraId="75A5A3EF" w14:textId="77777777" w:rsidR="007D1EA8" w:rsidRDefault="007D1EA8" w:rsidP="00B41C1C">
      <w:pPr>
        <w:pStyle w:val="Web"/>
        <w:rPr>
          <w:sz w:val="28"/>
          <w:szCs w:val="28"/>
        </w:rPr>
      </w:pPr>
    </w:p>
    <w:p w14:paraId="7E1FFE49" w14:textId="77777777" w:rsidR="007D1EA8" w:rsidRDefault="007D1EA8" w:rsidP="00B41C1C">
      <w:pPr>
        <w:pStyle w:val="Web"/>
        <w:rPr>
          <w:sz w:val="28"/>
          <w:szCs w:val="28"/>
        </w:rPr>
      </w:pPr>
    </w:p>
    <w:p w14:paraId="296C99F4" w14:textId="77777777" w:rsidR="007D1EA8" w:rsidRDefault="007D1EA8" w:rsidP="00B41C1C">
      <w:pPr>
        <w:pStyle w:val="Web"/>
        <w:rPr>
          <w:sz w:val="28"/>
          <w:szCs w:val="28"/>
        </w:rPr>
      </w:pPr>
    </w:p>
    <w:p w14:paraId="2A5B96A0" w14:textId="77777777" w:rsidR="007D1EA8" w:rsidRDefault="007D1EA8" w:rsidP="00B41C1C">
      <w:pPr>
        <w:pStyle w:val="Web"/>
        <w:rPr>
          <w:sz w:val="28"/>
          <w:szCs w:val="28"/>
        </w:rPr>
      </w:pPr>
    </w:p>
    <w:p w14:paraId="3882A2CB" w14:textId="77777777" w:rsidR="007D1EA8" w:rsidRDefault="007D1EA8" w:rsidP="00B41C1C">
      <w:pPr>
        <w:pStyle w:val="Web"/>
        <w:rPr>
          <w:sz w:val="28"/>
          <w:szCs w:val="28"/>
        </w:rPr>
      </w:pPr>
    </w:p>
    <w:p w14:paraId="104DDCD2" w14:textId="77777777" w:rsidR="007D1EA8" w:rsidRDefault="007D1EA8" w:rsidP="00B41C1C">
      <w:pPr>
        <w:pStyle w:val="Web"/>
        <w:rPr>
          <w:sz w:val="28"/>
          <w:szCs w:val="28"/>
        </w:rPr>
      </w:pPr>
    </w:p>
    <w:p w14:paraId="749E71F3" w14:textId="77777777" w:rsidR="007D1EA8" w:rsidRDefault="007D1EA8" w:rsidP="00B41C1C">
      <w:pPr>
        <w:pStyle w:val="Web"/>
        <w:rPr>
          <w:sz w:val="28"/>
          <w:szCs w:val="28"/>
        </w:rPr>
      </w:pPr>
    </w:p>
    <w:p w14:paraId="2AD9190D" w14:textId="77777777" w:rsidR="007D1EA8" w:rsidRDefault="007D1EA8" w:rsidP="00B41C1C">
      <w:pPr>
        <w:pStyle w:val="Web"/>
        <w:rPr>
          <w:sz w:val="28"/>
          <w:szCs w:val="28"/>
        </w:rPr>
      </w:pPr>
      <w:bookmarkStart w:id="0" w:name="_GoBack"/>
      <w:bookmarkEnd w:id="0"/>
    </w:p>
    <w:p w14:paraId="16601908" w14:textId="77777777" w:rsidR="007D1EA8" w:rsidRDefault="007D1EA8" w:rsidP="00B41C1C">
      <w:pPr>
        <w:pStyle w:val="Web"/>
        <w:rPr>
          <w:sz w:val="28"/>
          <w:szCs w:val="28"/>
        </w:rPr>
      </w:pPr>
    </w:p>
    <w:p w14:paraId="2A23710D" w14:textId="08BE256B" w:rsidR="007D1EA8" w:rsidRDefault="007D1EA8" w:rsidP="007D1EA8">
      <w:pPr>
        <w:pStyle w:val="Web"/>
        <w:jc w:val="center"/>
        <w:rPr>
          <w:b/>
          <w:bCs/>
          <w:sz w:val="52"/>
          <w:szCs w:val="52"/>
        </w:rPr>
      </w:pPr>
      <w:r w:rsidRPr="007D1EA8">
        <w:rPr>
          <w:b/>
          <w:bCs/>
          <w:sz w:val="52"/>
          <w:szCs w:val="52"/>
        </w:rPr>
        <w:t>Το πλαίσιο διδασκαλίας</w:t>
      </w:r>
    </w:p>
    <w:p w14:paraId="41B35241" w14:textId="116C777C" w:rsidR="007D1EA8" w:rsidRDefault="007D1EA8" w:rsidP="007D1EA8">
      <w:pPr>
        <w:pStyle w:val="Web"/>
        <w:jc w:val="center"/>
      </w:pPr>
      <w:r w:rsidRPr="007D1EA8">
        <w:t>Το</w:t>
      </w:r>
      <w:r>
        <w:t xml:space="preserve"> επικείμενο φύλλο εργασίας απευθύνεται σε μαθητές της β΄ γυμνασίου, </w:t>
      </w:r>
      <w:proofErr w:type="spellStart"/>
      <w:r>
        <w:t>αλλα</w:t>
      </w:r>
      <w:proofErr w:type="spellEnd"/>
      <w:r>
        <w:t xml:space="preserve"> γενικότερα σε οποιονδήποτε διαθέτει τα ανάλογα μαθηματικά εφόδια.</w:t>
      </w:r>
      <w:r w:rsidR="003E4F04">
        <w:t xml:space="preserve"> Το κεντρικό μαθηματικό πεδίο στο οποίο βασίζεται η εργασία είναι η περιγραφική στατιστική ανάλυση δεδομένων (πληθυσμός – δείγμα – διαγράμματα). Επίσης, δεν μπορεί να παραλειφθεί ο </w:t>
      </w:r>
      <w:proofErr w:type="spellStart"/>
      <w:r w:rsidR="003E4F04">
        <w:t>τομεάς</w:t>
      </w:r>
      <w:proofErr w:type="spellEnd"/>
      <w:r w:rsidR="003E4F04">
        <w:t xml:space="preserve"> της άλγεβρας ο οποίος εμφανίζεται με μορφή πρωτοβάθμιων εξισώσεων και ανισοτήτων.</w:t>
      </w:r>
    </w:p>
    <w:p w14:paraId="27BC2020" w14:textId="77777777" w:rsidR="003E4F04" w:rsidRDefault="003E4F04" w:rsidP="007D1EA8">
      <w:pPr>
        <w:pStyle w:val="Web"/>
        <w:jc w:val="center"/>
      </w:pPr>
    </w:p>
    <w:p w14:paraId="65CD6333" w14:textId="6D0A1AD6" w:rsidR="003E4F04" w:rsidRDefault="003E4F04" w:rsidP="003E4F04">
      <w:pPr>
        <w:pStyle w:val="Web"/>
        <w:jc w:val="center"/>
      </w:pPr>
      <w:r>
        <w:t>Προτείνεται το πρόβλημα αυτό να παρουσιαστεί από το</w:t>
      </w:r>
      <w:r w:rsidR="00621697">
        <w:t>ν καθηγητή σε ένα πλαίσιο συζήτη</w:t>
      </w:r>
      <w:r>
        <w:t xml:space="preserve">σης – διαλόγου και ύστερα να αναθέσει στους μαθητές τα ερωτήματα του προβλήματος ώστε να προβληματιστούν </w:t>
      </w:r>
      <w:r w:rsidR="00621697">
        <w:t>προτού</w:t>
      </w:r>
      <w:r>
        <w:t xml:space="preserve"> ο καθηγητής προτείνει μία ενδεικτική λύση, καθώς είναι ένα πρόβλημα που διεγείρει την κριτική σκέψη των μαθητών και η αποκάλυψη της λύσης του θα αποτρέψει τους μαθητές να προβληματιστούν κα</w:t>
      </w:r>
      <w:r w:rsidR="00621697">
        <w:t>ι να αναζητήσουν τη λύση του προβλή</w:t>
      </w:r>
      <w:r>
        <w:t xml:space="preserve">ματος. Αφότου δοθεί χρόνος </w:t>
      </w:r>
      <w:r w:rsidR="008F178F">
        <w:t>προσωπικός στους μαθητές να διερωτηθούν, ο καθηγητής μπορεί να παραθέσει τις ενδεικτικές απαντήσεις των ερωτημάτων.</w:t>
      </w:r>
    </w:p>
    <w:p w14:paraId="69DE3116" w14:textId="77777777" w:rsidR="008F178F" w:rsidRDefault="008F178F" w:rsidP="003E4F04">
      <w:pPr>
        <w:pStyle w:val="Web"/>
        <w:jc w:val="center"/>
      </w:pPr>
    </w:p>
    <w:p w14:paraId="103D6F21" w14:textId="5027178D" w:rsidR="008F178F" w:rsidRDefault="008F178F" w:rsidP="003E4F04">
      <w:pPr>
        <w:pStyle w:val="Web"/>
        <w:jc w:val="center"/>
      </w:pPr>
      <w:r>
        <w:t xml:space="preserve">Σε γενικό πλαίσιο, η δραστηριότητα αυτή δεν αποσκοπεί απλώς στην ερωτοαπάντηση αλλά θέλει να κάνει τους μαθητές να </w:t>
      </w:r>
      <w:r w:rsidR="00621697">
        <w:t>επεξεργαστούν</w:t>
      </w:r>
      <w:r>
        <w:t xml:space="preserve"> ένα σύγχρονο περιβαλλοντικό πρόβλημα και να αναζητήσουν και να προτείνουν λύσεις. Δεν συνηθίζεται οι μαθητές να έρχονται αντιμέτωποι με προβλήματα της καθημερινότητας όπως τα περιβαλλοντικά, καθώς τα περισσότερα σχολικά βιβλία εστιάζουν σε καθαρά μαθηματικές ασκήσεις. Τα πραγματικά δεδομένα ευαισθητοποιούν τους μαθητές και τους παροτρύνουν να ασχοληθούν </w:t>
      </w:r>
      <w:r w:rsidR="00C927EF">
        <w:t>περισσότερο με το ζήτημα.</w:t>
      </w:r>
    </w:p>
    <w:p w14:paraId="0551C10B" w14:textId="77777777" w:rsidR="00C927EF" w:rsidRDefault="00C927EF" w:rsidP="003E4F04">
      <w:pPr>
        <w:pStyle w:val="Web"/>
        <w:jc w:val="center"/>
      </w:pPr>
    </w:p>
    <w:p w14:paraId="1769E671" w14:textId="77777777" w:rsidR="00C927EF" w:rsidRDefault="00C927EF" w:rsidP="003E4F04">
      <w:pPr>
        <w:pStyle w:val="Web"/>
        <w:jc w:val="center"/>
      </w:pPr>
    </w:p>
    <w:p w14:paraId="055912FE" w14:textId="77777777" w:rsidR="00C927EF" w:rsidRDefault="00C927EF" w:rsidP="003E4F04">
      <w:pPr>
        <w:pStyle w:val="Web"/>
        <w:jc w:val="center"/>
      </w:pPr>
    </w:p>
    <w:p w14:paraId="67080477" w14:textId="77777777" w:rsidR="00C927EF" w:rsidRDefault="00C927EF" w:rsidP="003E4F04">
      <w:pPr>
        <w:pStyle w:val="Web"/>
        <w:jc w:val="center"/>
      </w:pPr>
    </w:p>
    <w:p w14:paraId="531A30EC" w14:textId="77777777" w:rsidR="00C927EF" w:rsidRDefault="00C927EF" w:rsidP="003E4F04">
      <w:pPr>
        <w:pStyle w:val="Web"/>
        <w:jc w:val="center"/>
      </w:pPr>
    </w:p>
    <w:p w14:paraId="08046D43" w14:textId="77777777" w:rsidR="00C927EF" w:rsidRDefault="00C927EF" w:rsidP="003E4F04">
      <w:pPr>
        <w:pStyle w:val="Web"/>
        <w:jc w:val="center"/>
      </w:pPr>
    </w:p>
    <w:p w14:paraId="33391B13" w14:textId="77777777" w:rsidR="00C927EF" w:rsidRDefault="00C927EF" w:rsidP="003E4F04">
      <w:pPr>
        <w:pStyle w:val="Web"/>
        <w:jc w:val="center"/>
      </w:pPr>
    </w:p>
    <w:p w14:paraId="4AEB7DBD" w14:textId="77777777" w:rsidR="00C927EF" w:rsidRDefault="00C927EF" w:rsidP="003E4F04">
      <w:pPr>
        <w:pStyle w:val="Web"/>
        <w:jc w:val="center"/>
      </w:pPr>
    </w:p>
    <w:p w14:paraId="052A53EE" w14:textId="77777777" w:rsidR="00C927EF" w:rsidRDefault="00C927EF" w:rsidP="003E4F04">
      <w:pPr>
        <w:pStyle w:val="Web"/>
        <w:jc w:val="center"/>
      </w:pPr>
    </w:p>
    <w:p w14:paraId="6191B9B3" w14:textId="77777777" w:rsidR="00C927EF" w:rsidRDefault="00C927EF" w:rsidP="003E4F04">
      <w:pPr>
        <w:pStyle w:val="Web"/>
        <w:jc w:val="center"/>
      </w:pPr>
    </w:p>
    <w:p w14:paraId="57E6631C" w14:textId="77777777" w:rsidR="00C927EF" w:rsidRDefault="00C927EF" w:rsidP="003E4F04">
      <w:pPr>
        <w:pStyle w:val="Web"/>
        <w:jc w:val="center"/>
      </w:pPr>
    </w:p>
    <w:p w14:paraId="73D2AFCA" w14:textId="1E69CA07" w:rsidR="00C927EF" w:rsidRDefault="00C927EF" w:rsidP="003E4F04">
      <w:pPr>
        <w:pStyle w:val="Web"/>
        <w:jc w:val="center"/>
        <w:rPr>
          <w:b/>
          <w:bCs/>
          <w:sz w:val="52"/>
          <w:szCs w:val="52"/>
          <w:lang w:val="en-US"/>
        </w:rPr>
      </w:pPr>
      <w:r w:rsidRPr="00C927EF">
        <w:rPr>
          <w:b/>
          <w:bCs/>
          <w:sz w:val="52"/>
          <w:szCs w:val="52"/>
        </w:rPr>
        <w:t>Πηγές</w:t>
      </w:r>
      <w:r w:rsidRPr="00C927EF">
        <w:rPr>
          <w:b/>
          <w:bCs/>
          <w:sz w:val="52"/>
          <w:szCs w:val="52"/>
          <w:lang w:val="en-US"/>
        </w:rPr>
        <w:t xml:space="preserve"> - </w:t>
      </w:r>
      <w:r w:rsidRPr="00C927EF">
        <w:rPr>
          <w:b/>
          <w:bCs/>
          <w:sz w:val="52"/>
          <w:szCs w:val="52"/>
        </w:rPr>
        <w:t>Βιβλιογραφία</w:t>
      </w:r>
    </w:p>
    <w:p w14:paraId="61D5B578" w14:textId="494280B0" w:rsidR="00C927EF" w:rsidRPr="00C927EF" w:rsidRDefault="00C927EF" w:rsidP="00C927EF">
      <w:pPr>
        <w:shd w:val="clear" w:color="auto" w:fill="FFFFFF"/>
        <w:spacing w:before="300" w:after="150" w:line="270" w:lineRule="atLeast"/>
        <w:ind w:left="0" w:right="0" w:firstLine="0"/>
        <w:jc w:val="left"/>
        <w:outlineLvl w:val="1"/>
        <w:rPr>
          <w:rFonts w:eastAsia="Times New Roman" w:cstheme="minorHAnsi"/>
          <w:color w:val="333333"/>
          <w:kern w:val="0"/>
          <w:sz w:val="28"/>
          <w:szCs w:val="28"/>
          <w:lang w:val="en-US" w:eastAsia="el-GR"/>
          <w14:ligatures w14:val="none"/>
        </w:rPr>
      </w:pPr>
      <w:r>
        <w:rPr>
          <w:rFonts w:eastAsia="Times New Roman" w:cstheme="minorHAnsi"/>
          <w:color w:val="333333"/>
          <w:kern w:val="0"/>
          <w:sz w:val="28"/>
          <w:szCs w:val="28"/>
          <w:lang w:eastAsia="el-GR"/>
          <w14:ligatures w14:val="none"/>
        </w:rPr>
        <w:t>Α</w:t>
      </w:r>
      <w:r w:rsidRPr="00C927EF">
        <w:rPr>
          <w:rFonts w:eastAsia="Times New Roman" w:cstheme="minorHAnsi"/>
          <w:color w:val="333333"/>
          <w:kern w:val="0"/>
          <w:sz w:val="28"/>
          <w:szCs w:val="28"/>
          <w:lang w:val="en-US" w:eastAsia="el-GR"/>
          <w14:ligatures w14:val="none"/>
        </w:rPr>
        <w:t>)How Much Primary Energy Is Wasted Before Consumers See Value from Electricity?</w:t>
      </w:r>
    </w:p>
    <w:p w14:paraId="6ACC3361" w14:textId="4EC2C5C9" w:rsidR="00C927EF" w:rsidRPr="00C927EF" w:rsidRDefault="00A3242F" w:rsidP="00C927EF">
      <w:pPr>
        <w:shd w:val="clear" w:color="auto" w:fill="FFFFFF"/>
        <w:spacing w:before="300" w:after="150" w:line="270" w:lineRule="atLeast"/>
        <w:ind w:left="0" w:right="0" w:firstLine="0"/>
        <w:jc w:val="left"/>
        <w:outlineLvl w:val="1"/>
        <w:rPr>
          <w:rFonts w:eastAsia="Times New Roman" w:cstheme="minorHAnsi"/>
          <w:color w:val="333333"/>
          <w:kern w:val="0"/>
          <w:lang w:val="en-US" w:eastAsia="el-GR"/>
          <w14:ligatures w14:val="none"/>
        </w:rPr>
      </w:pPr>
      <w:hyperlink r:id="rId7" w:history="1">
        <w:r w:rsidR="00C927EF" w:rsidRPr="00C927EF">
          <w:rPr>
            <w:rStyle w:val="-"/>
            <w:rFonts w:eastAsia="Times New Roman" w:cstheme="minorHAnsi"/>
            <w:kern w:val="0"/>
            <w:lang w:val="en-US" w:eastAsia="el-GR"/>
            <w14:ligatures w14:val="none"/>
          </w:rPr>
          <w:t>https://www.enerdynamics.com/Energy-Currents_Blog/How-Much-Primary-Energy-Is-Wasted-Before-Consumers-See-Value-from-Electricity.aspx?fbclid=IwAR12q1pXg9oli79sy3Vh7AdEu_2cnPjoFmsY0CTFpvh_m_bCeeFL_XJFjyw</w:t>
        </w:r>
      </w:hyperlink>
    </w:p>
    <w:p w14:paraId="0B9D76C8" w14:textId="77777777" w:rsidR="00C927EF" w:rsidRDefault="00C927EF" w:rsidP="00C927EF">
      <w:pPr>
        <w:shd w:val="clear" w:color="auto" w:fill="FFFFFF"/>
        <w:spacing w:before="300" w:after="150" w:line="270" w:lineRule="atLeast"/>
        <w:ind w:left="0" w:right="0" w:firstLine="0"/>
        <w:jc w:val="left"/>
        <w:outlineLvl w:val="1"/>
        <w:rPr>
          <w:rFonts w:eastAsia="Times New Roman" w:cstheme="minorHAnsi"/>
          <w:color w:val="333333"/>
          <w:kern w:val="0"/>
          <w:sz w:val="27"/>
          <w:szCs w:val="27"/>
          <w:lang w:val="en-US" w:eastAsia="el-GR"/>
          <w14:ligatures w14:val="none"/>
        </w:rPr>
      </w:pPr>
    </w:p>
    <w:p w14:paraId="59DF4FB7" w14:textId="669A0FDA" w:rsidR="00C927EF" w:rsidRDefault="00C927EF" w:rsidP="00C927EF">
      <w:pPr>
        <w:pStyle w:val="1"/>
        <w:spacing w:before="0"/>
        <w:ind w:left="0" w:firstLine="0"/>
        <w:rPr>
          <w:rStyle w:val="title-text"/>
          <w:rFonts w:asciiTheme="minorHAnsi" w:hAnsiTheme="minorHAnsi" w:cstheme="minorHAnsi"/>
          <w:color w:val="1F1F1F"/>
          <w:sz w:val="28"/>
          <w:szCs w:val="28"/>
          <w:lang w:val="en-US"/>
        </w:rPr>
      </w:pPr>
      <w:r>
        <w:rPr>
          <w:rStyle w:val="title-text"/>
          <w:rFonts w:asciiTheme="minorHAnsi" w:hAnsiTheme="minorHAnsi" w:cstheme="minorHAnsi"/>
          <w:color w:val="1F1F1F"/>
          <w:sz w:val="28"/>
          <w:szCs w:val="28"/>
        </w:rPr>
        <w:t>Β</w:t>
      </w:r>
      <w:r w:rsidRPr="00C927EF">
        <w:rPr>
          <w:rStyle w:val="title-text"/>
          <w:rFonts w:asciiTheme="minorHAnsi" w:hAnsiTheme="minorHAnsi" w:cstheme="minorHAnsi"/>
          <w:color w:val="1F1F1F"/>
          <w:sz w:val="28"/>
          <w:szCs w:val="28"/>
          <w:lang w:val="en-US"/>
        </w:rPr>
        <w:t>)Anaerobic digestion of municipal solid waste: Energy and carbon emission footprint</w:t>
      </w:r>
    </w:p>
    <w:p w14:paraId="314D73B6" w14:textId="77777777" w:rsidR="00C927EF" w:rsidRDefault="00C927EF" w:rsidP="00C927EF">
      <w:pPr>
        <w:ind w:left="0" w:firstLine="0"/>
        <w:rPr>
          <w:lang w:val="en-US"/>
        </w:rPr>
      </w:pPr>
    </w:p>
    <w:p w14:paraId="1E79B227" w14:textId="5DFE4525" w:rsidR="00C927EF" w:rsidRDefault="00A3242F" w:rsidP="00C927EF">
      <w:pPr>
        <w:ind w:left="0" w:firstLine="0"/>
        <w:rPr>
          <w:lang w:val="en-US"/>
        </w:rPr>
      </w:pPr>
      <w:hyperlink r:id="rId8" w:history="1">
        <w:r w:rsidR="00C927EF" w:rsidRPr="00E54D2F">
          <w:rPr>
            <w:rStyle w:val="-"/>
            <w:lang w:val="en-US"/>
          </w:rPr>
          <w:t>https://www.sciencedirect.com/science/article/abs/pii/S0301479718307564?fbclid=IwAR3D6XihP4uqP6bWIA7O9L_l0xw3rlfuv2ZILUiQGUkvZSynZqsOA9_4UYc</w:t>
        </w:r>
      </w:hyperlink>
    </w:p>
    <w:p w14:paraId="3286ED58" w14:textId="77777777" w:rsidR="00C927EF" w:rsidRDefault="00C927EF" w:rsidP="00C927EF">
      <w:pPr>
        <w:ind w:left="0" w:firstLine="0"/>
        <w:rPr>
          <w:lang w:val="en-US"/>
        </w:rPr>
      </w:pPr>
    </w:p>
    <w:p w14:paraId="69E0B366" w14:textId="3F20E099" w:rsidR="00C927EF" w:rsidRDefault="00C927EF" w:rsidP="00C927EF">
      <w:pPr>
        <w:ind w:left="0" w:firstLine="0"/>
      </w:pPr>
      <w:r>
        <w:t>Γ)Βιβλίο Μαθηματικών Β’ Γυμνασίου</w:t>
      </w:r>
    </w:p>
    <w:p w14:paraId="39508E32" w14:textId="77777777" w:rsidR="00C927EF" w:rsidRDefault="00C927EF" w:rsidP="00C927EF">
      <w:pPr>
        <w:ind w:left="0" w:firstLine="0"/>
      </w:pPr>
    </w:p>
    <w:p w14:paraId="5FE7416F" w14:textId="03E7C286" w:rsidR="00C927EF" w:rsidRDefault="00C927EF" w:rsidP="00C927EF">
      <w:pPr>
        <w:ind w:left="0" w:firstLine="0"/>
      </w:pPr>
      <w:r>
        <w:t>Δ)Ελληνική Στατιστική Αρχή (Δεδομένα</w:t>
      </w:r>
      <w:r w:rsidR="00F40895">
        <w:t xml:space="preserve"> κατανάλωσης </w:t>
      </w:r>
      <w:r w:rsidR="00621697">
        <w:t>ηλεκτρικής</w:t>
      </w:r>
      <w:r w:rsidR="00F40895">
        <w:t xml:space="preserve"> </w:t>
      </w:r>
      <w:r w:rsidR="00621697">
        <w:t>ενέργειας</w:t>
      </w:r>
      <w:r w:rsidR="00F40895">
        <w:t>)</w:t>
      </w:r>
    </w:p>
    <w:p w14:paraId="4183D9F3" w14:textId="2E8769ED" w:rsidR="00C927EF" w:rsidRDefault="00A3242F" w:rsidP="00C927EF">
      <w:pPr>
        <w:ind w:left="0" w:firstLine="0"/>
      </w:pPr>
      <w:hyperlink r:id="rId9" w:history="1">
        <w:r w:rsidR="00C927EF" w:rsidRPr="00E54D2F">
          <w:rPr>
            <w:rStyle w:val="-"/>
          </w:rPr>
          <w:t>https://www.statistics.gr/el/statistics/-/publication/SIN03/2013</w:t>
        </w:r>
      </w:hyperlink>
    </w:p>
    <w:p w14:paraId="64658A7A" w14:textId="77777777" w:rsidR="00C81EFC" w:rsidRPr="00621697" w:rsidRDefault="00C81EFC" w:rsidP="00C927EF">
      <w:pPr>
        <w:ind w:left="0" w:firstLine="0"/>
      </w:pPr>
    </w:p>
    <w:p w14:paraId="7AC8A824" w14:textId="73B9FCA2" w:rsidR="00C81EFC" w:rsidRPr="00C81EFC" w:rsidRDefault="00C81EFC" w:rsidP="00C81EFC">
      <w:pPr>
        <w:pStyle w:val="2"/>
        <w:shd w:val="clear" w:color="auto" w:fill="F3F3F3"/>
        <w:spacing w:before="0" w:beforeAutospacing="0" w:after="0" w:afterAutospacing="0" w:line="336" w:lineRule="atLeast"/>
        <w:textAlignment w:val="baseline"/>
        <w:rPr>
          <w:rFonts w:asciiTheme="minorHAnsi" w:hAnsiTheme="minorHAnsi" w:cstheme="minorHAnsi"/>
          <w:b w:val="0"/>
          <w:bCs w:val="0"/>
          <w:color w:val="02224C"/>
          <w:sz w:val="28"/>
          <w:szCs w:val="28"/>
          <w:lang w:val="en-US"/>
        </w:rPr>
      </w:pPr>
      <w:r w:rsidRPr="00C81EFC">
        <w:rPr>
          <w:rFonts w:asciiTheme="minorHAnsi" w:hAnsiTheme="minorHAnsi" w:cstheme="minorHAnsi"/>
          <w:b w:val="0"/>
          <w:bCs w:val="0"/>
          <w:sz w:val="28"/>
          <w:szCs w:val="28"/>
        </w:rPr>
        <w:t>Ε</w:t>
      </w:r>
      <w:r w:rsidRPr="00C81EFC">
        <w:rPr>
          <w:rFonts w:asciiTheme="minorHAnsi" w:hAnsiTheme="minorHAnsi" w:cstheme="minorHAnsi"/>
          <w:b w:val="0"/>
          <w:bCs w:val="0"/>
          <w:sz w:val="28"/>
          <w:szCs w:val="28"/>
          <w:lang w:val="en-US"/>
        </w:rPr>
        <w:t>)</w:t>
      </w:r>
      <w:r w:rsidRPr="00C81EFC">
        <w:rPr>
          <w:rFonts w:asciiTheme="minorHAnsi" w:hAnsiTheme="minorHAnsi" w:cstheme="minorHAnsi"/>
          <w:b w:val="0"/>
          <w:bCs w:val="0"/>
          <w:color w:val="02224C"/>
          <w:sz w:val="28"/>
          <w:szCs w:val="28"/>
          <w:lang w:val="en-US"/>
        </w:rPr>
        <w:t xml:space="preserve"> </w:t>
      </w:r>
      <w:r w:rsidRPr="00C81EFC">
        <w:rPr>
          <w:rFonts w:asciiTheme="minorHAnsi" w:hAnsiTheme="minorHAnsi" w:cstheme="minorHAnsi"/>
          <w:b w:val="0"/>
          <w:bCs w:val="0"/>
          <w:sz w:val="28"/>
          <w:szCs w:val="28"/>
          <w:lang w:val="en-US"/>
        </w:rPr>
        <w:t>What is electricity and how is it made?</w:t>
      </w:r>
    </w:p>
    <w:p w14:paraId="5A0BB0E3" w14:textId="7EE76975" w:rsidR="00C81EFC" w:rsidRPr="00C81EFC" w:rsidRDefault="00C81EFC" w:rsidP="00C927EF">
      <w:pPr>
        <w:ind w:left="0" w:firstLine="0"/>
        <w:rPr>
          <w:lang w:val="en-US"/>
        </w:rPr>
      </w:pPr>
    </w:p>
    <w:p w14:paraId="1955BB3D" w14:textId="47BC046F" w:rsidR="00C81EFC" w:rsidRPr="00621697" w:rsidRDefault="00A3242F" w:rsidP="00C927EF">
      <w:pPr>
        <w:ind w:left="0" w:firstLine="0"/>
        <w:rPr>
          <w:lang w:val="en-US"/>
        </w:rPr>
      </w:pPr>
      <w:hyperlink r:id="rId10" w:history="1">
        <w:r w:rsidR="00C81EFC" w:rsidRPr="00621697">
          <w:rPr>
            <w:rStyle w:val="-"/>
            <w:lang w:val="en-US"/>
          </w:rPr>
          <w:t>https://justenergy.com/learning-center/electricity/</w:t>
        </w:r>
      </w:hyperlink>
    </w:p>
    <w:p w14:paraId="66F6DB13" w14:textId="77777777" w:rsidR="00C81EFC" w:rsidRPr="00621697" w:rsidRDefault="00C81EFC" w:rsidP="00C927EF">
      <w:pPr>
        <w:ind w:left="0" w:firstLine="0"/>
        <w:rPr>
          <w:lang w:val="en-US"/>
        </w:rPr>
      </w:pPr>
    </w:p>
    <w:p w14:paraId="6F513FF1" w14:textId="77777777" w:rsidR="00C927EF" w:rsidRPr="00621697" w:rsidRDefault="00C927EF" w:rsidP="00C927EF">
      <w:pPr>
        <w:ind w:left="0" w:firstLine="0"/>
        <w:rPr>
          <w:lang w:val="en-US"/>
        </w:rPr>
      </w:pPr>
    </w:p>
    <w:p w14:paraId="497AD78C" w14:textId="77777777" w:rsidR="00C927EF" w:rsidRPr="00621697" w:rsidRDefault="00C927EF" w:rsidP="00C927EF">
      <w:pPr>
        <w:ind w:left="0" w:firstLine="0"/>
        <w:rPr>
          <w:lang w:val="en-US"/>
        </w:rPr>
      </w:pPr>
    </w:p>
    <w:p w14:paraId="75C019E5" w14:textId="77777777" w:rsidR="00C927EF" w:rsidRPr="00621697" w:rsidRDefault="00C927EF" w:rsidP="00C927EF">
      <w:pPr>
        <w:shd w:val="clear" w:color="auto" w:fill="FFFFFF"/>
        <w:spacing w:before="300" w:after="150" w:line="270" w:lineRule="atLeast"/>
        <w:ind w:left="0" w:right="0" w:firstLine="0"/>
        <w:jc w:val="left"/>
        <w:outlineLvl w:val="1"/>
        <w:rPr>
          <w:rFonts w:eastAsia="Times New Roman" w:cstheme="minorHAnsi"/>
          <w:color w:val="333333"/>
          <w:kern w:val="0"/>
          <w:sz w:val="27"/>
          <w:szCs w:val="27"/>
          <w:lang w:val="en-US" w:eastAsia="el-GR"/>
          <w14:ligatures w14:val="none"/>
        </w:rPr>
      </w:pPr>
    </w:p>
    <w:p w14:paraId="168A6575" w14:textId="77777777" w:rsidR="00C927EF" w:rsidRPr="00621697" w:rsidRDefault="00C927EF" w:rsidP="003E4F04">
      <w:pPr>
        <w:pStyle w:val="Web"/>
        <w:jc w:val="center"/>
        <w:rPr>
          <w:b/>
          <w:bCs/>
          <w:sz w:val="52"/>
          <w:szCs w:val="52"/>
          <w:lang w:val="en-US"/>
        </w:rPr>
      </w:pPr>
    </w:p>
    <w:sectPr w:rsidR="00C927EF" w:rsidRPr="006216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libri Light">
    <w:panose1 w:val="020F0302020204030204"/>
    <w:charset w:val="A1"/>
    <w:family w:val="swiss"/>
    <w:pitch w:val="variable"/>
    <w:sig w:usb0="E4002EFF" w:usb1="C000247B" w:usb2="00000009" w:usb3="00000000" w:csb0="000001FF" w:csb1="00000000"/>
  </w:font>
  <w:font w:name="Cambria Math">
    <w:panose1 w:val="02040503050406030204"/>
    <w:charset w:val="A1"/>
    <w:family w:val="roman"/>
    <w:pitch w:val="variable"/>
    <w:sig w:usb0="E00006FF" w:usb1="420024FF" w:usb2="02000000" w:usb3="00000000" w:csb0="0000019F" w:csb1="00000000"/>
  </w:font>
  <w:font w:name="Segoe UI">
    <w:panose1 w:val="020B0502040204020203"/>
    <w:charset w:val="A1"/>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F137916"/>
    <w:multiLevelType w:val="hybridMultilevel"/>
    <w:tmpl w:val="228E1E4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7B040CB3"/>
    <w:multiLevelType w:val="hybridMultilevel"/>
    <w:tmpl w:val="5F6AF572"/>
    <w:lvl w:ilvl="0" w:tplc="BB86B4D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4634"/>
    <w:rsid w:val="0003501F"/>
    <w:rsid w:val="00055EE1"/>
    <w:rsid w:val="000F567C"/>
    <w:rsid w:val="00116A79"/>
    <w:rsid w:val="00236384"/>
    <w:rsid w:val="002E1935"/>
    <w:rsid w:val="003E4F04"/>
    <w:rsid w:val="004D4634"/>
    <w:rsid w:val="005B59DB"/>
    <w:rsid w:val="00621697"/>
    <w:rsid w:val="0067296A"/>
    <w:rsid w:val="007157F1"/>
    <w:rsid w:val="007A2EB1"/>
    <w:rsid w:val="007D1EA8"/>
    <w:rsid w:val="007D46DA"/>
    <w:rsid w:val="007E43A4"/>
    <w:rsid w:val="008F178F"/>
    <w:rsid w:val="009914B1"/>
    <w:rsid w:val="009C19C8"/>
    <w:rsid w:val="00A3242F"/>
    <w:rsid w:val="00A50277"/>
    <w:rsid w:val="00B03AD1"/>
    <w:rsid w:val="00B1341A"/>
    <w:rsid w:val="00B41C1C"/>
    <w:rsid w:val="00C232E1"/>
    <w:rsid w:val="00C604F3"/>
    <w:rsid w:val="00C81EFC"/>
    <w:rsid w:val="00C927EF"/>
    <w:rsid w:val="00CD0700"/>
    <w:rsid w:val="00D65993"/>
    <w:rsid w:val="00EC25AC"/>
    <w:rsid w:val="00F40895"/>
    <w:rsid w:val="00FF0EE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B76D8"/>
  <w15:chartTrackingRefBased/>
  <w15:docId w15:val="{32386506-8891-48ED-9346-3A417E42F2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line="360" w:lineRule="auto"/>
        <w:ind w:left="284" w:right="284" w:firstLine="284"/>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Char"/>
    <w:uiPriority w:val="9"/>
    <w:qFormat/>
    <w:rsid w:val="00C927EF"/>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link w:val="2Char"/>
    <w:uiPriority w:val="9"/>
    <w:qFormat/>
    <w:rsid w:val="00C927EF"/>
    <w:pPr>
      <w:spacing w:before="100" w:beforeAutospacing="1" w:after="100" w:afterAutospacing="1" w:line="240" w:lineRule="auto"/>
      <w:ind w:left="0" w:right="0" w:firstLine="0"/>
      <w:jc w:val="left"/>
      <w:outlineLvl w:val="1"/>
    </w:pPr>
    <w:rPr>
      <w:rFonts w:ascii="Times New Roman" w:eastAsia="Times New Roman" w:hAnsi="Times New Roman" w:cs="Times New Roman"/>
      <w:b/>
      <w:bCs/>
      <w:kern w:val="0"/>
      <w:sz w:val="36"/>
      <w:szCs w:val="36"/>
      <w:lang w:eastAsia="el-GR"/>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04F3"/>
    <w:pPr>
      <w:ind w:left="720"/>
      <w:contextualSpacing/>
    </w:pPr>
  </w:style>
  <w:style w:type="paragraph" w:styleId="Web">
    <w:name w:val="Normal (Web)"/>
    <w:basedOn w:val="a"/>
    <w:uiPriority w:val="99"/>
    <w:semiHidden/>
    <w:unhideWhenUsed/>
    <w:rsid w:val="0003501F"/>
    <w:pPr>
      <w:spacing w:before="100" w:beforeAutospacing="1" w:after="100" w:afterAutospacing="1" w:line="240" w:lineRule="auto"/>
      <w:ind w:left="0" w:right="0" w:firstLine="0"/>
      <w:jc w:val="left"/>
    </w:pPr>
    <w:rPr>
      <w:rFonts w:ascii="Times New Roman" w:eastAsia="Times New Roman" w:hAnsi="Times New Roman" w:cs="Times New Roman"/>
      <w:kern w:val="0"/>
      <w:sz w:val="24"/>
      <w:szCs w:val="24"/>
      <w:lang w:eastAsia="el-GR"/>
      <w14:ligatures w14:val="none"/>
    </w:rPr>
  </w:style>
  <w:style w:type="character" w:styleId="a4">
    <w:name w:val="Placeholder Text"/>
    <w:basedOn w:val="a0"/>
    <w:uiPriority w:val="99"/>
    <w:semiHidden/>
    <w:rsid w:val="00055EE1"/>
    <w:rPr>
      <w:color w:val="666666"/>
    </w:rPr>
  </w:style>
  <w:style w:type="character" w:customStyle="1" w:styleId="2Char">
    <w:name w:val="Επικεφαλίδα 2 Char"/>
    <w:basedOn w:val="a0"/>
    <w:link w:val="2"/>
    <w:uiPriority w:val="9"/>
    <w:rsid w:val="00C927EF"/>
    <w:rPr>
      <w:rFonts w:ascii="Times New Roman" w:eastAsia="Times New Roman" w:hAnsi="Times New Roman" w:cs="Times New Roman"/>
      <w:b/>
      <w:bCs/>
      <w:kern w:val="0"/>
      <w:sz w:val="36"/>
      <w:szCs w:val="36"/>
      <w:lang w:eastAsia="el-GR"/>
      <w14:ligatures w14:val="none"/>
    </w:rPr>
  </w:style>
  <w:style w:type="character" w:styleId="-">
    <w:name w:val="Hyperlink"/>
    <w:basedOn w:val="a0"/>
    <w:uiPriority w:val="99"/>
    <w:unhideWhenUsed/>
    <w:rsid w:val="00C927EF"/>
    <w:rPr>
      <w:color w:val="0563C1" w:themeColor="hyperlink"/>
      <w:u w:val="single"/>
    </w:rPr>
  </w:style>
  <w:style w:type="character" w:customStyle="1" w:styleId="UnresolvedMention">
    <w:name w:val="Unresolved Mention"/>
    <w:basedOn w:val="a0"/>
    <w:uiPriority w:val="99"/>
    <w:semiHidden/>
    <w:unhideWhenUsed/>
    <w:rsid w:val="00C927EF"/>
    <w:rPr>
      <w:color w:val="605E5C"/>
      <w:shd w:val="clear" w:color="auto" w:fill="E1DFDD"/>
    </w:rPr>
  </w:style>
  <w:style w:type="character" w:customStyle="1" w:styleId="1Char">
    <w:name w:val="Επικεφαλίδα 1 Char"/>
    <w:basedOn w:val="a0"/>
    <w:link w:val="1"/>
    <w:uiPriority w:val="9"/>
    <w:rsid w:val="00C927EF"/>
    <w:rPr>
      <w:rFonts w:asciiTheme="majorHAnsi" w:eastAsiaTheme="majorEastAsia" w:hAnsiTheme="majorHAnsi" w:cstheme="majorBidi"/>
      <w:color w:val="2F5496" w:themeColor="accent1" w:themeShade="BF"/>
      <w:sz w:val="32"/>
      <w:szCs w:val="32"/>
    </w:rPr>
  </w:style>
  <w:style w:type="character" w:customStyle="1" w:styleId="title-text">
    <w:name w:val="title-text"/>
    <w:basedOn w:val="a0"/>
    <w:rsid w:val="00C927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50996">
      <w:bodyDiv w:val="1"/>
      <w:marLeft w:val="0"/>
      <w:marRight w:val="0"/>
      <w:marTop w:val="0"/>
      <w:marBottom w:val="0"/>
      <w:divBdr>
        <w:top w:val="none" w:sz="0" w:space="0" w:color="auto"/>
        <w:left w:val="none" w:sz="0" w:space="0" w:color="auto"/>
        <w:bottom w:val="none" w:sz="0" w:space="0" w:color="auto"/>
        <w:right w:val="none" w:sz="0" w:space="0" w:color="auto"/>
      </w:divBdr>
    </w:div>
    <w:div w:id="822501596">
      <w:bodyDiv w:val="1"/>
      <w:marLeft w:val="0"/>
      <w:marRight w:val="0"/>
      <w:marTop w:val="0"/>
      <w:marBottom w:val="0"/>
      <w:divBdr>
        <w:top w:val="none" w:sz="0" w:space="0" w:color="auto"/>
        <w:left w:val="none" w:sz="0" w:space="0" w:color="auto"/>
        <w:bottom w:val="none" w:sz="0" w:space="0" w:color="auto"/>
        <w:right w:val="none" w:sz="0" w:space="0" w:color="auto"/>
      </w:divBdr>
    </w:div>
    <w:div w:id="1759211439">
      <w:bodyDiv w:val="1"/>
      <w:marLeft w:val="0"/>
      <w:marRight w:val="0"/>
      <w:marTop w:val="0"/>
      <w:marBottom w:val="0"/>
      <w:divBdr>
        <w:top w:val="none" w:sz="0" w:space="0" w:color="auto"/>
        <w:left w:val="none" w:sz="0" w:space="0" w:color="auto"/>
        <w:bottom w:val="none" w:sz="0" w:space="0" w:color="auto"/>
        <w:right w:val="none" w:sz="0" w:space="0" w:color="auto"/>
      </w:divBdr>
    </w:div>
    <w:div w:id="1781217099">
      <w:bodyDiv w:val="1"/>
      <w:marLeft w:val="0"/>
      <w:marRight w:val="0"/>
      <w:marTop w:val="0"/>
      <w:marBottom w:val="0"/>
      <w:divBdr>
        <w:top w:val="none" w:sz="0" w:space="0" w:color="auto"/>
        <w:left w:val="none" w:sz="0" w:space="0" w:color="auto"/>
        <w:bottom w:val="none" w:sz="0" w:space="0" w:color="auto"/>
        <w:right w:val="none" w:sz="0" w:space="0" w:color="auto"/>
      </w:divBdr>
    </w:div>
    <w:div w:id="1928923384">
      <w:bodyDiv w:val="1"/>
      <w:marLeft w:val="0"/>
      <w:marRight w:val="0"/>
      <w:marTop w:val="0"/>
      <w:marBottom w:val="0"/>
      <w:divBdr>
        <w:top w:val="none" w:sz="0" w:space="0" w:color="auto"/>
        <w:left w:val="none" w:sz="0" w:space="0" w:color="auto"/>
        <w:bottom w:val="none" w:sz="0" w:space="0" w:color="auto"/>
        <w:right w:val="none" w:sz="0" w:space="0" w:color="auto"/>
      </w:divBdr>
    </w:div>
    <w:div w:id="2081554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iencedirect.com/science/article/abs/pii/S0301479718307564?fbclid=IwAR3D6XihP4uqP6bWIA7O9L_l0xw3rlfuv2ZILUiQGUkvZSynZqsOA9_4UYc" TargetMode="External"/><Relationship Id="rId3" Type="http://schemas.openxmlformats.org/officeDocument/2006/relationships/settings" Target="settings.xml"/><Relationship Id="rId7" Type="http://schemas.openxmlformats.org/officeDocument/2006/relationships/hyperlink" Target="https://www.enerdynamics.com/Energy-Currents_Blog/How-Much-Primary-Energy-Is-Wasted-Before-Consumers-See-Value-from-Electricity.aspx?fbclid=IwAR12q1pXg9oli79sy3Vh7AdEu_2cnPjoFmsY0CTFpvh_m_bCeeFL_XJFjyw"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s://justenergy.com/learning-center/electricity/" TargetMode="External"/><Relationship Id="rId4" Type="http://schemas.openxmlformats.org/officeDocument/2006/relationships/webSettings" Target="webSettings.xml"/><Relationship Id="rId9" Type="http://schemas.openxmlformats.org/officeDocument/2006/relationships/hyperlink" Target="https://www.statistics.gr/el/statistics/-/publication/SIN03/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344</TotalTime>
  <Pages>1</Pages>
  <Words>1458</Words>
  <Characters>7875</Characters>
  <Application>Microsoft Office Word</Application>
  <DocSecurity>0</DocSecurity>
  <Lines>65</Lines>
  <Paragraphs>18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9315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aniramarina@outlook.com.gr</dc:creator>
  <cp:keywords/>
  <dc:description/>
  <cp:lastModifiedBy>Home</cp:lastModifiedBy>
  <cp:revision>5</cp:revision>
  <dcterms:created xsi:type="dcterms:W3CDTF">2023-12-17T10:27:00Z</dcterms:created>
  <dcterms:modified xsi:type="dcterms:W3CDTF">2023-12-19T17:09:00Z</dcterms:modified>
</cp:coreProperties>
</file>